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spacing w:line="600" w:lineRule="exact"/>
        <w:jc w:val="center"/>
        <w:rPr>
          <w:rFonts w:hint="eastAsia" w:hAnsi="宋体" w:cs="仿宋_GB2312"/>
          <w:b/>
          <w:bCs/>
          <w:sz w:val="36"/>
          <w:szCs w:val="36"/>
        </w:rPr>
      </w:pPr>
    </w:p>
    <w:p>
      <w:pPr>
        <w:pStyle w:val="7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柳州市中小学生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(青少年）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攀岩锦标赛</w:t>
      </w:r>
    </w:p>
    <w:p>
      <w:pPr>
        <w:pStyle w:val="7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竞赛规程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一、主办单位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柳州市体育局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柳州市教育局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二、承办单位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柳州市攀岩协会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三、协办单位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柳州市社会体育运动发展中心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广西柳州市龙城攀岩体育运动有限责任公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司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狼徒户外俱乐部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龍城攀岩</w:t>
      </w:r>
      <w:r>
        <w:rPr>
          <w:rFonts w:hint="eastAsia" w:ascii="仿宋" w:hAnsi="仿宋" w:eastAsia="仿宋" w:cs="仿宋_GB2312"/>
          <w:sz w:val="32"/>
          <w:szCs w:val="32"/>
          <w:lang w:val="en-US" w:eastAsia="zh-Hans"/>
        </w:rPr>
        <w:t>俱乐部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比赛时间、地点</w:t>
      </w:r>
    </w:p>
    <w:p>
      <w:pPr>
        <w:pStyle w:val="7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（一）时间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2023年6月17日</w:t>
      </w:r>
    </w:p>
    <w:p>
      <w:pPr>
        <w:pStyle w:val="7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（二）地点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龍岩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攀岩馆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（柳州旅游集散中心二层）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比赛项目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组别</w:t>
      </w:r>
    </w:p>
    <w:p>
      <w:pPr>
        <w:pStyle w:val="7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比赛设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4个</w:t>
      </w:r>
      <w:r>
        <w:rPr>
          <w:rFonts w:hint="eastAsia" w:ascii="仿宋" w:hAnsi="仿宋" w:eastAsia="仿宋" w:cs="仿宋_GB2312"/>
          <w:sz w:val="32"/>
          <w:szCs w:val="32"/>
        </w:rPr>
        <w:t>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别</w:t>
      </w:r>
      <w:r>
        <w:rPr>
          <w:rFonts w:hint="eastAsia" w:ascii="仿宋" w:hAnsi="仿宋" w:eastAsia="仿宋" w:cs="仿宋_GB2312"/>
          <w:sz w:val="32"/>
          <w:szCs w:val="32"/>
        </w:rPr>
        <w:t>，各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组别不分男女</w:t>
      </w:r>
      <w:r>
        <w:rPr>
          <w:rFonts w:hint="eastAsia" w:ascii="仿宋" w:hAnsi="仿宋" w:eastAsia="仿宋" w:cs="仿宋_GB2312"/>
          <w:sz w:val="32"/>
          <w:szCs w:val="32"/>
        </w:rPr>
        <w:t>，具体分组如下：</w:t>
      </w:r>
    </w:p>
    <w:p>
      <w:pPr>
        <w:pStyle w:val="7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（一）初中组（初一初二初三）个人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难度赛、速度赛</w:t>
      </w:r>
    </w:p>
    <w:p>
      <w:pPr>
        <w:pStyle w:val="7"/>
        <w:numPr>
          <w:ilvl w:val="0"/>
          <w:numId w:val="1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小学甲组（五六年级）个人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难度赛、速度赛</w:t>
      </w:r>
    </w:p>
    <w:p>
      <w:pPr>
        <w:pStyle w:val="7"/>
        <w:numPr>
          <w:ilvl w:val="0"/>
          <w:numId w:val="1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小学乙组（三四年级）个人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难度赛、速度赛</w:t>
      </w:r>
    </w:p>
    <w:p>
      <w:pPr>
        <w:pStyle w:val="7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（四）小学丙组（一二年级）个人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难度赛、速度赛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六、参赛单位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仿宋" w:hAnsi="仿宋" w:eastAsia="仿宋" w:cs="仿宋_GB2312"/>
          <w:b w:val="0"/>
          <w:bCs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  <w:t>全市各初中、小学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参赛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办法及运动员资格</w:t>
      </w:r>
    </w:p>
    <w:p>
      <w:pPr>
        <w:pStyle w:val="7"/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bookmarkStart w:id="0" w:name="_Hlk72342577"/>
      <w:r>
        <w:rPr>
          <w:rFonts w:hint="eastAsia" w:ascii="仿宋_GB2312" w:hAnsi="仿宋_GB2312" w:eastAsia="仿宋_GB2312" w:cs="仿宋_GB2312"/>
          <w:sz w:val="32"/>
          <w:szCs w:val="32"/>
        </w:rPr>
        <w:t>以学校为单位报名参赛，运动员必须有参赛单位的学籍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pStyle w:val="7"/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教育集团的独立校区间不能共享运动员资源。学校的分校区不能作为独立的单位参赛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spacing w:line="60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身体健康且无心脑血管类、传染类等运动禁忌类疾病均可报名；如运动员有任何疾病或身体不适，应在报到时咨询工作人员，任何隐瞒运动员身体状况所导致的伤害或疾病，赛事主办方将不承担任何责任。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保险：参赛运动员需自行购买可承保攀岩的专项个人意外保险，并携带保单原件或复印件在报到时查验，推荐保险：中登协登山户外活动专属保险</w:t>
      </w:r>
      <w:bookmarkEnd w:id="0"/>
      <w:r>
        <w:rPr>
          <w:rFonts w:hint="default" w:ascii="仿宋" w:hAnsi="仿宋" w:eastAsia="仿宋" w:cs="仿宋_GB2312"/>
          <w:color w:val="000000"/>
          <w:sz w:val="32"/>
          <w:szCs w:val="32"/>
        </w:rPr>
        <w:t>。</w:t>
      </w:r>
    </w:p>
    <w:p>
      <w:pPr>
        <w:pStyle w:val="7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八、竞赛办法</w:t>
      </w:r>
    </w:p>
    <w:p>
      <w:pPr>
        <w:pStyle w:val="7"/>
        <w:spacing w:line="60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参照国际攀联最新比赛规则，由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柳州市攀岩</w:t>
      </w:r>
      <w:r>
        <w:rPr>
          <w:rFonts w:hint="eastAsia" w:ascii="仿宋" w:hAnsi="仿宋" w:eastAsia="仿宋" w:cs="仿宋"/>
          <w:sz w:val="32"/>
          <w:szCs w:val="32"/>
        </w:rPr>
        <w:t>协会制定。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各组别参赛选手不足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3人则取消该组别赛事。</w:t>
      </w:r>
    </w:p>
    <w:p>
      <w:pPr>
        <w:pStyle w:val="7"/>
        <w:spacing w:line="60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（一）难度赛</w:t>
      </w:r>
    </w:p>
    <w:p>
      <w:pPr>
        <w:pStyle w:val="7"/>
        <w:spacing w:line="60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1.难度赛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预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决赛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，预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决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赛为开放式比赛，所有组别采用顶绳攀登方式；</w:t>
      </w:r>
    </w:p>
    <w:p>
      <w:pPr>
        <w:pStyle w:val="7"/>
        <w:spacing w:line="60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2.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每轮每组比赛时间为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小时（根据实际参赛人数确定最终比赛用时），在该时间内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仅有一次攀爬线路机会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赛每条线路的攀爬关门时间为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分钟；</w:t>
      </w:r>
    </w:p>
    <w:p>
      <w:pPr>
        <w:pStyle w:val="7"/>
        <w:spacing w:line="60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.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比赛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每组别攀爬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条线路，每条线路取最高的高度为本条线路的成绩进行排名，相同高度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用时少成绩靠前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，取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条线路的排名得分相乘，再开立方根作为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比赛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的得分，按得分由小到大进行排名；</w:t>
      </w:r>
    </w:p>
    <w:p>
      <w:pPr>
        <w:pStyle w:val="7"/>
        <w:spacing w:line="60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（二）速度赛</w:t>
      </w:r>
    </w:p>
    <w:p>
      <w:pPr>
        <w:pStyle w:val="7"/>
        <w:spacing w:line="60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1.速度赛分预赛（排名赛）和决赛（淘汰赛），</w:t>
      </w:r>
      <w:r>
        <w:rPr>
          <w:rFonts w:hint="eastAsia" w:ascii="仿宋" w:hAnsi="仿宋" w:eastAsia="仿宋"/>
          <w:kern w:val="2"/>
          <w:sz w:val="32"/>
          <w:szCs w:val="32"/>
        </w:rPr>
        <w:t>视具体参赛人数情况取预赛前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6进入</w:t>
      </w:r>
      <w:r>
        <w:rPr>
          <w:rFonts w:hint="eastAsia" w:ascii="仿宋" w:hAnsi="仿宋" w:eastAsia="仿宋"/>
          <w:kern w:val="2"/>
          <w:sz w:val="32"/>
          <w:szCs w:val="32"/>
        </w:rPr>
        <w:t>决赛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，每条线路关门时间1分钟（根据实际参赛人数和组别情况可调整）；</w:t>
      </w:r>
    </w:p>
    <w:p>
      <w:pPr>
        <w:pStyle w:val="7"/>
        <w:spacing w:line="60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</w:t>
      </w:r>
      <w:r>
        <w:rPr>
          <w:rFonts w:ascii="仿宋" w:hAnsi="仿宋" w:eastAsia="仿宋" w:cs="Times New Roman"/>
          <w:kern w:val="2"/>
          <w:sz w:val="32"/>
          <w:szCs w:val="32"/>
        </w:rPr>
        <w:t>.</w:t>
      </w:r>
      <w:r>
        <w:rPr>
          <w:rFonts w:hint="eastAsia" w:ascii="仿宋" w:hAnsi="仿宋" w:eastAsia="仿宋"/>
          <w:kern w:val="2"/>
          <w:sz w:val="32"/>
          <w:szCs w:val="32"/>
        </w:rPr>
        <w:t>速度赛预赛阶段允许运动员抢跑1次；</w:t>
      </w:r>
    </w:p>
    <w:p>
      <w:pPr>
        <w:pStyle w:val="7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.采用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随机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速度赛道。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640" w:lineRule="exact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sz w:val="32"/>
          <w:szCs w:val="32"/>
          <w:lang w:eastAsia="zh-Hans"/>
        </w:rPr>
        <w:t>比赛的场地、岩壁和技术装备</w:t>
      </w:r>
    </w:p>
    <w:p>
      <w:pPr>
        <w:pStyle w:val="8"/>
        <w:numPr>
          <w:ilvl w:val="0"/>
          <w:numId w:val="0"/>
        </w:num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比赛场地、岩壁、保护垫及公用技术装备由承办单位提供。安全带、攀岩鞋等个人技术装备由运动员自备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，如无个人装备龍岩攀岩馆提供部分装备数量有限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8"/>
        <w:numPr>
          <w:ilvl w:val="0"/>
          <w:numId w:val="0"/>
        </w:numPr>
        <w:spacing w:line="60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名次奖励</w:t>
      </w:r>
    </w:p>
    <w:p>
      <w:pPr>
        <w:pStyle w:val="8"/>
        <w:numPr>
          <w:ilvl w:val="0"/>
          <w:numId w:val="3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_GB2312"/>
          <w:sz w:val="32"/>
          <w:szCs w:val="32"/>
        </w:rPr>
        <w:t>各组别各单项均录取个人前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</w:rPr>
        <w:t>名，颁发获奖证书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参赛人数不足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按实际报名人数奖励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pStyle w:val="8"/>
        <w:numPr>
          <w:ilvl w:val="0"/>
          <w:numId w:val="3"/>
        </w:numPr>
        <w:spacing w:line="640" w:lineRule="exact"/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前三名还将颁发奖牌及奖品。</w:t>
      </w:r>
    </w:p>
    <w:p>
      <w:pPr>
        <w:pStyle w:val="8"/>
        <w:numPr>
          <w:ilvl w:val="0"/>
          <w:numId w:val="3"/>
        </w:numPr>
        <w:spacing w:line="640" w:lineRule="exact"/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Hans"/>
        </w:rPr>
        <w:t>各项目第一名设指导老师奖</w:t>
      </w:r>
      <w:r>
        <w:rPr>
          <w:rFonts w:hint="default" w:ascii="仿宋" w:hAnsi="仿宋" w:eastAsia="仿宋" w:cs="仿宋_GB2312"/>
          <w:sz w:val="32"/>
          <w:szCs w:val="32"/>
          <w:lang w:eastAsia="zh-Hans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605" w:lef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办法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tabs>
          <w:tab w:val="left" w:pos="338"/>
        </w:tabs>
        <w:kinsoku/>
        <w:wordWrap/>
        <w:overflowPunct/>
        <w:topLinePunct w:val="0"/>
        <w:autoSpaceDE/>
        <w:autoSpaceDN/>
        <w:bidi w:val="0"/>
        <w:spacing w:after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报名时间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即日起至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报名联系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龍岩客服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19165752009</w:t>
      </w:r>
      <w:r>
        <w:rPr>
          <w:rFonts w:hint="eastAsia" w:ascii="仿宋_GB2312" w:hAnsi="仿宋_GB2312" w:eastAsia="仿宋_GB2312" w:cs="仿宋_GB2312"/>
          <w:sz w:val="32"/>
          <w:szCs w:val="32"/>
        </w:rPr>
        <w:t>（微信同号）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报名材料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学籍证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及免责协议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4.保险单复印件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/>
        <w:ind w:left="0" w:firstLine="640" w:firstLineChars="200"/>
        <w:textAlignment w:val="auto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扫描版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发送给：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龍岩客服</w:t>
      </w:r>
      <w:r>
        <w:rPr>
          <w:rFonts w:hint="eastAsia" w:ascii="仿宋_GB2312" w:hAnsi="仿宋_GB2312" w:eastAsia="仿宋_GB2312" w:cs="仿宋_GB2312"/>
          <w:sz w:val="32"/>
          <w:szCs w:val="32"/>
        </w:rPr>
        <w:t>，标题请注明“xx单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位攀岩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比赛报名表”字样。</w:t>
      </w:r>
    </w:p>
    <w:p>
      <w:pPr>
        <w:pStyle w:val="8"/>
        <w:numPr>
          <w:ilvl w:val="0"/>
          <w:numId w:val="0"/>
        </w:numPr>
        <w:adjustRightInd w:val="0"/>
        <w:snapToGrid w:val="0"/>
        <w:spacing w:line="640" w:lineRule="exact"/>
        <w:ind w:left="605"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十一、其他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（一）防疫规定：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1.按新冠病毒感染“乙类乙管”方案进行管理。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2.有严重咳嗽、发烧等症状的运动员不允许比赛。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3.不建议“甲流”、新冠肺炎康复期的运动员参加比赛。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领队、教练员、队员必须学习并严格执行国家体育总局《反兴奋剂条例》及相关法律法规。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参赛队应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按时到达比赛场地进行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检录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（出示身份证或参赛证）和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比赛，迟到1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分钟作弃权处理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。如果放弃比赛，代表单位应出具文字报告。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无故弃权者，取消全部比赛成绩，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扣除纪律保证金，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并予通报批评。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体育总局公安部关于加强体育赛场行为规范管理的若干意见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（体规字[2021]2号）的相关规定。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另外，运动员、教练员、运动员亲友在比赛中出现骂脏话、恶意攻击裁判员、扰乱比赛秩序等行为，将按相关规则进行处理，并通报批评。队伍因不服判罚或与裁判员发生矛盾冲突等，导致比赛中断超过5分钟，则视为罢赛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赛事组委会保留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正当使用对任何比赛期间涉及个人名字、肖像或其图片等相关赛事宣传信息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的权利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严禁弄虚作假，冒名顶替。一经查出，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涉事队员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比赛成绩及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其代表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单位的团体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赛成绩，取消涉事队员及其教练员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参加市级比赛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一年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、取消涉事队员的代表单位及其领队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参加市级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资格二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，并全市通报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）对运动员资格有异议，须在每个比赛日的赛前2小时内提出；对比赛过程中产生的异议申请仲裁，须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在赛后1小时内提出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。提出仲裁请求需一次性提供书面申请书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详细的表述说明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并交纳仲裁费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对运动员资格有异议的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还需提供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清晰的影像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照片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否则不予受理。仲裁费用500元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）定于2023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年6月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午1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: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0在柳州市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龍岩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攀岩馆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召开领队、教练员、裁判员联席会议。报名队伍必须派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一位教练员或领队参加。若请假，需递交请假条（由校长签字）至组委会。无故缺席则取消参赛资格。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未尽事宜另行通知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600" w:lineRule="exact"/>
        <w:ind w:right="10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本规程的解释权归柳州市体育局、柳州市教育局。</w:t>
      </w:r>
    </w:p>
    <w:p>
      <w:pPr>
        <w:spacing w:line="480" w:lineRule="exact"/>
        <w:jc w:val="center"/>
        <w:rPr>
          <w:rFonts w:hint="eastAsia" w:ascii="仿宋" w:hAnsi="仿宋" w:eastAsia="仿宋" w:cs="仿宋_GB2312"/>
          <w:b w:val="0"/>
          <w:bCs/>
          <w:sz w:val="28"/>
          <w:szCs w:val="28"/>
          <w:lang w:eastAsia="zh-CN"/>
        </w:rPr>
      </w:pPr>
      <w:r>
        <w:rPr>
          <w:rFonts w:ascii="仿宋" w:hAnsi="仿宋" w:eastAsia="仿宋" w:cs="仿宋_GB2312"/>
          <w:b/>
          <w:sz w:val="32"/>
          <w:szCs w:val="32"/>
        </w:rPr>
        <w:br w:type="page"/>
      </w:r>
    </w:p>
    <w:p>
      <w:pPr>
        <w:pStyle w:val="7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柳州市中小学生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(青少年）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攀岩锦标赛</w:t>
      </w:r>
    </w:p>
    <w:p>
      <w:pPr>
        <w:spacing w:line="480" w:lineRule="exact"/>
        <w:jc w:val="center"/>
        <w:rPr>
          <w:rFonts w:hint="eastAsia" w:ascii="仿宋" w:hAnsi="仿宋" w:eastAsia="仿宋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 w:val="0"/>
          <w:bCs/>
          <w:sz w:val="28"/>
          <w:szCs w:val="28"/>
          <w:lang w:eastAsia="zh-CN"/>
        </w:rPr>
        <w:t>日程安排（初定）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084"/>
        <w:gridCol w:w="286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6.16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widowControl w:val="0"/>
              <w:tabs>
                <w:tab w:val="left" w:pos="399"/>
              </w:tabs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18:00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领队会议</w:t>
            </w:r>
          </w:p>
        </w:tc>
        <w:tc>
          <w:tcPr>
            <w:tcW w:w="2130" w:type="dxa"/>
            <w:vMerge w:val="restart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龍岩攀岩馆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6.17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9:00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签到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9:30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开幕式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restart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10:00-12：00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小学甲组速度预决赛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初中组速度预决赛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小学乙组难度预决赛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小学丙组难度预决赛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12：00-14:00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午休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restart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14:00-16:00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初中组难度预决赛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小学甲组难度预决赛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小学乙组速度预决赛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小学丙组速度预决赛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16:30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颁奖，闭幕式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pStyle w:val="8"/>
        <w:adjustRightInd w:val="0"/>
        <w:snapToGrid w:val="0"/>
        <w:spacing w:line="640" w:lineRule="exact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每个组别开赛前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10分钟检录</w:t>
      </w:r>
    </w:p>
    <w:p>
      <w:pPr>
        <w:pStyle w:val="8"/>
        <w:adjustRightInd w:val="0"/>
        <w:snapToGrid w:val="0"/>
        <w:spacing w:line="640" w:lineRule="exac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以比赛当天实际公布赛程为准。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FC37A"/>
    <w:multiLevelType w:val="singleLevel"/>
    <w:tmpl w:val="A8DFC37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B219C8"/>
    <w:multiLevelType w:val="singleLevel"/>
    <w:tmpl w:val="B4B219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7FA888D"/>
    <w:multiLevelType w:val="singleLevel"/>
    <w:tmpl w:val="F7FA888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JmYmRmMTNjMDZhNDEzZmUyZTAyMDYzZjg2NDUifQ=="/>
  </w:docVars>
  <w:rsids>
    <w:rsidRoot w:val="5AC95E69"/>
    <w:rsid w:val="5AC95E69"/>
    <w:rsid w:val="5B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纯文本1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sz w:val="21"/>
      <w:szCs w:val="21"/>
    </w:rPr>
  </w:style>
  <w:style w:type="paragraph" w:customStyle="1" w:styleId="8">
    <w:name w:val="纯文本11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9">
    <w:name w:val="List Paragraph"/>
    <w:basedOn w:val="1"/>
    <w:qFormat/>
    <w:uiPriority w:val="99"/>
    <w:pPr>
      <w:widowControl w:val="0"/>
      <w:adjustRightInd/>
      <w:snapToGrid/>
      <w:spacing w:after="0" w:line="480" w:lineRule="exact"/>
      <w:ind w:firstLine="420" w:firstLineChars="200"/>
      <w:jc w:val="both"/>
    </w:pPr>
    <w:rPr>
      <w:rFonts w:ascii="Times New Roman" w:hAnsi="Times New Roman" w:eastAsia="宋体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2093</Words>
  <Characters>2196</Characters>
  <Lines>0</Lines>
  <Paragraphs>0</Paragraphs>
  <TotalTime>0</TotalTime>
  <ScaleCrop>false</ScaleCrop>
  <LinksUpToDate>false</LinksUpToDate>
  <CharactersWithSpaces>2201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2023-05-26T08:33:00Z</dcterms:created>
  <dc:creator>愿你如阳光。</dc:creator>
  <cp:lastModifiedBy>愿你如阳光。</cp:lastModifiedBy>
  <dcterms:modified xsi:type="dcterms:W3CDTF">2023-05-29T03:06:04Z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320803916902415ABCB6048419E881E0_11</vt:lpwstr>
  </property>
</Properties>
</file>