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bookmarkStart w:id="1" w:name="_GoBack"/>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“奔跑吧·少年”2023年柳州市羽毛球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夏令营活动组织方案</w:t>
      </w:r>
    </w:p>
    <w:bookmarkEnd w:id="1"/>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color w:val="FF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柳州市社会体育运动发展中心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承办单位</w:t>
      </w:r>
      <w:bookmarkStart w:id="0" w:name="_Hlk14145915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广西健帅体育文化有限公司</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三、活动目的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通过羽毛球夏令营活动，让参与活动的青少年学习掌握基础的羽毛球运动技能，包括正确的击球方法、步法等，提升对羽毛球运动的兴趣，培养体育锻炼习惯，</w:t>
      </w:r>
      <w:r>
        <w:rPr>
          <w:rFonts w:hint="eastAsia" w:ascii="仿宋_GB2312" w:hAnsi="仿宋_GB2312" w:eastAsia="仿宋_GB2312" w:cs="仿宋_GB2312"/>
          <w:sz w:val="32"/>
          <w:szCs w:val="32"/>
        </w:rPr>
        <w:t>发挥体育在促进青少年身心健康、鼓舞精神、砥砺意志当中的综合价值和多元作用。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四、活动时间及地点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时间</w:t>
      </w:r>
      <w:r>
        <w:rPr>
          <w:rFonts w:hint="eastAsia" w:ascii="仿宋_GB2312" w:hAnsi="仿宋_GB2312" w:eastAsia="仿宋_GB2312" w:cs="仿宋_GB2312"/>
          <w:bCs/>
          <w:sz w:val="32"/>
          <w:szCs w:val="32"/>
        </w:rPr>
        <w:t>：8月13日一8月22日（共10天），8月22日全天夏令营队员进行比赛。</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地点</w:t>
      </w:r>
      <w:r>
        <w:rPr>
          <w:rFonts w:hint="eastAsia" w:ascii="仿宋_GB2312" w:hAnsi="仿宋_GB2312" w:eastAsia="仿宋_GB2312" w:cs="仿宋_GB2312"/>
          <w:bCs/>
          <w:sz w:val="32"/>
          <w:szCs w:val="32"/>
        </w:rPr>
        <w:t>：柳才运动中心（广西柳州市城中区学院路33号9栋内）。</w:t>
      </w:r>
    </w:p>
    <w:p>
      <w:pPr>
        <w:spacing w:line="600" w:lineRule="exact"/>
        <w:ind w:firstLine="640" w:firstLineChars="200"/>
        <w:rPr>
          <w:rFonts w:hint="eastAsia" w:ascii="仿宋_GB2312" w:hAnsi="仿宋_GB2312" w:eastAsia="仿宋_GB2312" w:cs="仿宋_GB2312"/>
          <w:bCs/>
          <w:sz w:val="32"/>
          <w:szCs w:val="32"/>
        </w:rPr>
      </w:pPr>
    </w:p>
    <w:p>
      <w:pPr>
        <w:spacing w:line="600" w:lineRule="exact"/>
        <w:ind w:firstLine="640" w:firstLineChars="200"/>
        <w:rPr>
          <w:rFonts w:hint="eastAsia" w:ascii="仿宋_GB2312" w:hAnsi="仿宋_GB2312" w:eastAsia="仿宋_GB2312" w:cs="仿宋_GB2312"/>
          <w:bCs/>
          <w:sz w:val="32"/>
          <w:szCs w:val="32"/>
        </w:rPr>
      </w:pPr>
    </w:p>
    <w:p>
      <w:pPr>
        <w:spacing w:line="600" w:lineRule="exact"/>
        <w:ind w:firstLine="640" w:firstLineChars="200"/>
        <w:rPr>
          <w:rFonts w:hint="eastAsia" w:ascii="仿宋_GB2312" w:hAnsi="仿宋_GB2312" w:eastAsia="仿宋_GB2312" w:cs="仿宋_GB2312"/>
          <w:bCs/>
          <w:sz w:val="32"/>
          <w:szCs w:val="32"/>
        </w:rPr>
      </w:pP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五、活动安排</w:t>
      </w:r>
    </w:p>
    <w:tbl>
      <w:tblPr>
        <w:tblStyle w:val="5"/>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36" w:type="dxa"/>
          </w:tcPr>
          <w:p>
            <w:pPr>
              <w:spacing w:line="600" w:lineRule="exact"/>
              <w:jc w:val="center"/>
              <w:rPr>
                <w:rFonts w:ascii="仿宋" w:hAnsi="仿宋" w:eastAsia="仿宋" w:cs="仿宋_GB2312"/>
                <w:b/>
                <w:sz w:val="28"/>
                <w:szCs w:val="28"/>
              </w:rPr>
            </w:pPr>
            <w:r>
              <w:rPr>
                <w:rFonts w:hint="eastAsia" w:ascii="仿宋" w:hAnsi="仿宋" w:eastAsia="仿宋" w:cs="仿宋_GB2312"/>
                <w:b/>
                <w:sz w:val="28"/>
                <w:szCs w:val="28"/>
              </w:rPr>
              <w:t>活动日期</w:t>
            </w:r>
          </w:p>
        </w:tc>
        <w:tc>
          <w:tcPr>
            <w:tcW w:w="7424" w:type="dxa"/>
          </w:tcPr>
          <w:p>
            <w:pPr>
              <w:spacing w:line="600" w:lineRule="exact"/>
              <w:jc w:val="center"/>
              <w:rPr>
                <w:rFonts w:ascii="仿宋" w:hAnsi="仿宋" w:eastAsia="仿宋" w:cs="仿宋_GB2312"/>
                <w:bCs/>
                <w:sz w:val="28"/>
                <w:szCs w:val="28"/>
              </w:rPr>
            </w:pPr>
            <w:r>
              <w:rPr>
                <w:rFonts w:hint="eastAsia" w:ascii="仿宋" w:hAnsi="仿宋" w:eastAsia="仿宋" w:cs="仿宋_GB2312"/>
                <w:bCs/>
                <w:sz w:val="28"/>
                <w:szCs w:val="28"/>
              </w:rPr>
              <w:t>8月13日-8月22日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1536" w:type="dxa"/>
          </w:tcPr>
          <w:p>
            <w:pPr>
              <w:spacing w:line="600" w:lineRule="exact"/>
              <w:jc w:val="center"/>
              <w:rPr>
                <w:rFonts w:ascii="仿宋" w:hAnsi="仿宋" w:eastAsia="仿宋" w:cs="仿宋_GB2312"/>
                <w:b/>
                <w:sz w:val="28"/>
                <w:szCs w:val="28"/>
              </w:rPr>
            </w:pPr>
            <w:r>
              <w:rPr>
                <w:rFonts w:hint="eastAsia" w:ascii="仿宋" w:hAnsi="仿宋" w:eastAsia="仿宋" w:cs="仿宋_GB2312"/>
                <w:b/>
                <w:sz w:val="28"/>
                <w:szCs w:val="28"/>
              </w:rPr>
              <w:t>课程时间</w:t>
            </w:r>
          </w:p>
        </w:tc>
        <w:tc>
          <w:tcPr>
            <w:tcW w:w="7424" w:type="dxa"/>
          </w:tcPr>
          <w:p>
            <w:pPr>
              <w:spacing w:line="600" w:lineRule="exact"/>
              <w:rPr>
                <w:rFonts w:ascii="仿宋" w:hAnsi="仿宋" w:eastAsia="仿宋" w:cs="仿宋_GB2312"/>
                <w:bCs/>
                <w:sz w:val="28"/>
                <w:szCs w:val="28"/>
              </w:rPr>
            </w:pPr>
            <w:r>
              <w:rPr>
                <w:rFonts w:hint="eastAsia" w:ascii="仿宋" w:hAnsi="仿宋" w:eastAsia="仿宋" w:cs="仿宋_GB2312"/>
                <w:bCs/>
                <w:sz w:val="28"/>
                <w:szCs w:val="28"/>
              </w:rPr>
              <w:t>上午：第一节9：00一9:50 ，第二节10:00一11:00</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下午：第一节15:30一16:20，第二节16:30一17:30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536" w:type="dxa"/>
          </w:tcPr>
          <w:p>
            <w:pPr>
              <w:spacing w:line="600" w:lineRule="exact"/>
              <w:jc w:val="center"/>
              <w:rPr>
                <w:rFonts w:ascii="仿宋" w:hAnsi="仿宋" w:eastAsia="仿宋" w:cs="仿宋_GB2312"/>
                <w:b/>
                <w:sz w:val="28"/>
                <w:szCs w:val="28"/>
              </w:rPr>
            </w:pPr>
            <w:r>
              <w:rPr>
                <w:rFonts w:hint="eastAsia" w:ascii="仿宋" w:hAnsi="仿宋" w:eastAsia="仿宋" w:cs="仿宋_GB2312"/>
                <w:b/>
                <w:sz w:val="28"/>
                <w:szCs w:val="28"/>
              </w:rPr>
              <w:t>学习内容</w:t>
            </w:r>
          </w:p>
        </w:tc>
        <w:tc>
          <w:tcPr>
            <w:tcW w:w="7424" w:type="dxa"/>
          </w:tcPr>
          <w:p>
            <w:pPr>
              <w:spacing w:line="600" w:lineRule="exact"/>
              <w:rPr>
                <w:rFonts w:ascii="仿宋" w:hAnsi="仿宋" w:eastAsia="仿宋" w:cs="仿宋_GB2312"/>
                <w:bCs/>
                <w:sz w:val="28"/>
                <w:szCs w:val="28"/>
              </w:rPr>
            </w:pPr>
            <w:r>
              <w:rPr>
                <w:rFonts w:hint="eastAsia" w:ascii="仿宋" w:hAnsi="仿宋" w:eastAsia="仿宋" w:cs="仿宋_GB2312"/>
                <w:bCs/>
                <w:sz w:val="28"/>
                <w:szCs w:val="28"/>
              </w:rPr>
              <w:t>1.熟练掌握正反手握拍法，学习高远球挥拍基本框架动作，练习原地高远球击球。</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2.讲解羽毛球发球规则及区分左右半区，学习正手区挑球动作，练习正手区挑球击球，练习正手羽毛球发球。</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3.巩固前两节课所学动作，学习正手区一步挑球和两步挑球，反手区挑球及反手区一步和两步挑球。</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4.学习高远球后退步法，练习高远球后退击球，学习网前左右两侧挑球步法，练习网前左右两侧挑球。</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5.互相练习发球和高远球后退击球。</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6.学习羽毛球后场两侧高远球步法，练习后场两侧高远球击球，学习半场羽毛球前后步法。</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7.互相练习羽毛球后场高远球挥拍上网正反手挑球，学习网前挡网技术，相互练习网前挡网搓球技术。</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8.练习半场后场高远球击球上网正反手挑球和后场高远球击球上网挡网技术。</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9.练习羽毛球原地单脚起跳杀球技术，后场移动杀球技术。</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10.学习羽毛球接杀动作和步法，互相练习羽毛球杀球与接球步法。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36" w:type="dxa"/>
          </w:tcPr>
          <w:p>
            <w:pPr>
              <w:spacing w:line="600" w:lineRule="exact"/>
              <w:jc w:val="center"/>
              <w:rPr>
                <w:rFonts w:ascii="仿宋" w:hAnsi="仿宋" w:eastAsia="仿宋" w:cs="仿宋_GB2312"/>
                <w:bCs/>
                <w:sz w:val="28"/>
                <w:szCs w:val="28"/>
              </w:rPr>
            </w:pPr>
            <w:r>
              <w:rPr>
                <w:rFonts w:hint="eastAsia" w:ascii="仿宋" w:hAnsi="仿宋" w:eastAsia="仿宋" w:cs="仿宋_GB2312"/>
                <w:b/>
                <w:sz w:val="28"/>
                <w:szCs w:val="28"/>
              </w:rPr>
              <w:t>比赛安排</w:t>
            </w:r>
          </w:p>
        </w:tc>
        <w:tc>
          <w:tcPr>
            <w:tcW w:w="7424" w:type="dxa"/>
          </w:tcPr>
          <w:p>
            <w:pPr>
              <w:spacing w:line="600" w:lineRule="exact"/>
              <w:rPr>
                <w:rFonts w:ascii="仿宋" w:hAnsi="仿宋" w:eastAsia="仿宋" w:cs="仿宋_GB2312"/>
                <w:bCs/>
                <w:sz w:val="28"/>
                <w:szCs w:val="28"/>
              </w:rPr>
            </w:pPr>
            <w:r>
              <w:rPr>
                <w:rFonts w:hint="eastAsia" w:ascii="仿宋" w:hAnsi="仿宋" w:eastAsia="仿宋" w:cs="仿宋_GB2312"/>
                <w:bCs/>
                <w:sz w:val="28"/>
                <w:szCs w:val="28"/>
              </w:rPr>
              <w:t>时间：8月22日上午9：00一12:00，下午15:30一18:00</w:t>
            </w:r>
          </w:p>
          <w:p>
            <w:pPr>
              <w:spacing w:line="600" w:lineRule="exact"/>
              <w:rPr>
                <w:rFonts w:ascii="仿宋" w:hAnsi="仿宋" w:eastAsia="仿宋" w:cs="仿宋_GB2312"/>
                <w:bCs/>
                <w:sz w:val="28"/>
                <w:szCs w:val="28"/>
              </w:rPr>
            </w:pPr>
            <w:r>
              <w:rPr>
                <w:rFonts w:hint="eastAsia" w:ascii="仿宋" w:hAnsi="仿宋" w:eastAsia="仿宋" w:cs="仿宋_GB2312"/>
                <w:bCs/>
                <w:sz w:val="28"/>
                <w:szCs w:val="28"/>
              </w:rPr>
              <w:t>竞赛组别：分男女组，按8一9岁、10一11岁、12一13岁、14一15岁分段比赛，比赛规则根据训练学生情况定。</w:t>
            </w:r>
          </w:p>
        </w:tc>
      </w:tr>
    </w:tbl>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六、报名</w:t>
      </w:r>
    </w:p>
    <w:p>
      <w:pPr>
        <w:numPr>
          <w:ilvl w:val="0"/>
          <w:numId w:val="2"/>
        </w:numPr>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报名时间</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2023年8月7日一8月11日</w:t>
      </w:r>
    </w:p>
    <w:p>
      <w:pPr>
        <w:numPr>
          <w:ilvl w:val="0"/>
          <w:numId w:val="2"/>
        </w:numPr>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报名方式</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电话报名，联系人：吴老师，联系方式：0772-3987817、19162403724（微信同号）。</w:t>
      </w:r>
    </w:p>
    <w:p>
      <w:pPr>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（三）报名要求</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1.柳州市区内的中小学生；</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2.年龄8-15岁（2015年7月31日至2008年7月30日出生）；</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3.参加活动的青少年须自行购买活动期间的人身意外险，报名时需提供保险单；</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4.活动参与人数限55人，报满即止。</w:t>
      </w:r>
    </w:p>
    <w:p>
      <w:pPr>
        <w:spacing w:line="600" w:lineRule="exact"/>
        <w:ind w:firstLine="642" w:firstLineChars="200"/>
        <w:rPr>
          <w:rFonts w:ascii="仿宋" w:hAnsi="仿宋" w:eastAsia="仿宋" w:cs="仿宋_GB2312"/>
          <w:b/>
          <w:sz w:val="32"/>
          <w:szCs w:val="32"/>
        </w:rPr>
      </w:pPr>
    </w:p>
    <w:p>
      <w:pPr>
        <w:spacing w:line="600" w:lineRule="exact"/>
        <w:rPr>
          <w:rFonts w:ascii="仿宋" w:hAnsi="仿宋" w:eastAsia="仿宋" w:cs="仿宋_GB2312"/>
          <w:bCs/>
          <w:sz w:val="32"/>
          <w:szCs w:val="32"/>
        </w:rPr>
      </w:pPr>
    </w:p>
    <w:sectPr>
      <w:footerReference r:id="rId3" w:type="default"/>
      <w:pgSz w:w="11906" w:h="16838"/>
      <w:pgMar w:top="1701" w:right="1701" w:bottom="170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cs="Times New Roman"/>
                    <w:sz w:val="28"/>
                    <w:szCs w:val="28"/>
                  </w:rPr>
                  <w:t xml:space="preserve">— </w:t>
                </w:r>
                <w:r>
                  <w:rPr>
                    <w:rFonts w:hint="default" w:cs="Times New Roman"/>
                    <w:sz w:val="28"/>
                    <w:szCs w:val="28"/>
                  </w:rPr>
                  <w:fldChar w:fldCharType="begin"/>
                </w:r>
                <w:r>
                  <w:rPr>
                    <w:rFonts w:hint="default" w:cs="Times New Roman"/>
                    <w:sz w:val="28"/>
                    <w:szCs w:val="28"/>
                  </w:rPr>
                  <w:instrText xml:space="preserve"> PAGE  \* MERGEFORMAT </w:instrText>
                </w:r>
                <w:r>
                  <w:rPr>
                    <w:rFonts w:hint="default" w:cs="Times New Roman"/>
                    <w:sz w:val="28"/>
                    <w:szCs w:val="28"/>
                  </w:rPr>
                  <w:fldChar w:fldCharType="separate"/>
                </w:r>
                <w:r>
                  <w:rPr>
                    <w:rFonts w:hint="default" w:cs="Times New Roman"/>
                    <w:sz w:val="28"/>
                    <w:szCs w:val="28"/>
                  </w:rPr>
                  <w:t>- 1 -</w:t>
                </w:r>
                <w:r>
                  <w:rPr>
                    <w:rFonts w:hint="default" w:cs="Times New Roman"/>
                    <w:sz w:val="28"/>
                    <w:szCs w:val="28"/>
                  </w:rPr>
                  <w:fldChar w:fldCharType="end"/>
                </w:r>
                <w:r>
                  <w:rPr>
                    <w:rFonts w:hint="default" w:cs="Times New Roman"/>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79164"/>
    <w:multiLevelType w:val="singleLevel"/>
    <w:tmpl w:val="DFC79164"/>
    <w:lvl w:ilvl="0" w:tentative="0">
      <w:start w:val="1"/>
      <w:numFmt w:val="chineseCounting"/>
      <w:suff w:val="nothing"/>
      <w:lvlText w:val="（%1）"/>
      <w:lvlJc w:val="left"/>
      <w:rPr>
        <w:rFonts w:hint="eastAsia"/>
      </w:rPr>
    </w:lvl>
  </w:abstractNum>
  <w:abstractNum w:abstractNumId="1">
    <w:nsid w:val="39BF1538"/>
    <w:multiLevelType w:val="singleLevel"/>
    <w:tmpl w:val="39BF153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xMzE5OWViMzgxMWIxY2RmY2M5NTA4MzlhNGE4MzkifQ=="/>
  </w:docVars>
  <w:rsids>
    <w:rsidRoot w:val="00834EE3"/>
    <w:rsid w:val="00014320"/>
    <w:rsid w:val="00020B1C"/>
    <w:rsid w:val="00090E29"/>
    <w:rsid w:val="000B7FE2"/>
    <w:rsid w:val="00140A98"/>
    <w:rsid w:val="00151B9D"/>
    <w:rsid w:val="001B7A8E"/>
    <w:rsid w:val="001F332E"/>
    <w:rsid w:val="002300EF"/>
    <w:rsid w:val="002A33CE"/>
    <w:rsid w:val="002A4C4F"/>
    <w:rsid w:val="002B23B9"/>
    <w:rsid w:val="002C2B65"/>
    <w:rsid w:val="002E4CD6"/>
    <w:rsid w:val="002E70E3"/>
    <w:rsid w:val="00313D11"/>
    <w:rsid w:val="0032267A"/>
    <w:rsid w:val="0039739E"/>
    <w:rsid w:val="003A7F01"/>
    <w:rsid w:val="0040333F"/>
    <w:rsid w:val="00430CA9"/>
    <w:rsid w:val="004419FB"/>
    <w:rsid w:val="0049776B"/>
    <w:rsid w:val="004A7E8A"/>
    <w:rsid w:val="004C4902"/>
    <w:rsid w:val="004D55EC"/>
    <w:rsid w:val="004E416C"/>
    <w:rsid w:val="0058655C"/>
    <w:rsid w:val="005952F8"/>
    <w:rsid w:val="005C28E0"/>
    <w:rsid w:val="0060790D"/>
    <w:rsid w:val="00624C70"/>
    <w:rsid w:val="00626365"/>
    <w:rsid w:val="00643877"/>
    <w:rsid w:val="00674FE1"/>
    <w:rsid w:val="00693653"/>
    <w:rsid w:val="0069477F"/>
    <w:rsid w:val="006A7140"/>
    <w:rsid w:val="006D1EA2"/>
    <w:rsid w:val="006F1450"/>
    <w:rsid w:val="00736A7C"/>
    <w:rsid w:val="00790E58"/>
    <w:rsid w:val="007B1F83"/>
    <w:rsid w:val="007C6DBA"/>
    <w:rsid w:val="00806C2F"/>
    <w:rsid w:val="0081178F"/>
    <w:rsid w:val="00834EE3"/>
    <w:rsid w:val="008438E8"/>
    <w:rsid w:val="008553A4"/>
    <w:rsid w:val="00885FBE"/>
    <w:rsid w:val="008A317F"/>
    <w:rsid w:val="009411C5"/>
    <w:rsid w:val="009542F2"/>
    <w:rsid w:val="00960E2A"/>
    <w:rsid w:val="00964A15"/>
    <w:rsid w:val="009C36C5"/>
    <w:rsid w:val="009E4B1D"/>
    <w:rsid w:val="00A868F7"/>
    <w:rsid w:val="00B072BF"/>
    <w:rsid w:val="00B23E4E"/>
    <w:rsid w:val="00B452BD"/>
    <w:rsid w:val="00B5265E"/>
    <w:rsid w:val="00B52B23"/>
    <w:rsid w:val="00B969D5"/>
    <w:rsid w:val="00B96BF7"/>
    <w:rsid w:val="00BA0416"/>
    <w:rsid w:val="00BE2E5A"/>
    <w:rsid w:val="00BF1E75"/>
    <w:rsid w:val="00C059BB"/>
    <w:rsid w:val="00C16171"/>
    <w:rsid w:val="00C327D1"/>
    <w:rsid w:val="00C34D5E"/>
    <w:rsid w:val="00DA1D9E"/>
    <w:rsid w:val="00DA6AE3"/>
    <w:rsid w:val="00DD2F00"/>
    <w:rsid w:val="00DE593A"/>
    <w:rsid w:val="00E42A95"/>
    <w:rsid w:val="00F34609"/>
    <w:rsid w:val="028C7611"/>
    <w:rsid w:val="13B32AF5"/>
    <w:rsid w:val="19525357"/>
    <w:rsid w:val="212621E5"/>
    <w:rsid w:val="25D251B2"/>
    <w:rsid w:val="29A98982"/>
    <w:rsid w:val="2DAD3A57"/>
    <w:rsid w:val="2EFA0619"/>
    <w:rsid w:val="33454F30"/>
    <w:rsid w:val="3A787D48"/>
    <w:rsid w:val="3CAE39D0"/>
    <w:rsid w:val="48647AEB"/>
    <w:rsid w:val="4B071CBD"/>
    <w:rsid w:val="4D781D3F"/>
    <w:rsid w:val="4ED82920"/>
    <w:rsid w:val="5DA313FD"/>
    <w:rsid w:val="618A4E0D"/>
    <w:rsid w:val="684C642E"/>
    <w:rsid w:val="6BE74880"/>
    <w:rsid w:val="6F940A69"/>
    <w:rsid w:val="7004197B"/>
    <w:rsid w:val="771B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196</Words>
  <Characters>1122</Characters>
  <Lines>9</Lines>
  <Paragraphs>2</Paragraphs>
  <TotalTime>4</TotalTime>
  <ScaleCrop>false</ScaleCrop>
  <LinksUpToDate>false</LinksUpToDate>
  <CharactersWithSpaces>1316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2014-09-22T20:30:00Z</dcterms:created>
  <dc:creator>User</dc:creator>
  <cp:lastModifiedBy>陆建华</cp:lastModifiedBy>
  <cp:lastPrinted>2023-07-29T04:11:00Z</cp:lastPrinted>
  <dcterms:modified xsi:type="dcterms:W3CDTF">2023-08-08T17:02:01Z</dcterms:modified>
  <dc:title>房屋出租协议书</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7AF85FD2B7384F2CBD3F2A381339B3C0_12</vt:lpwstr>
  </property>
</Properties>
</file>