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9D" w:rsidRDefault="00905D6F">
      <w:pPr>
        <w:rPr>
          <w:rFonts w:ascii="黑体" w:eastAsia="黑体" w:hAnsi="黑体"/>
          <w:sz w:val="32"/>
          <w:szCs w:val="32"/>
        </w:rPr>
      </w:pPr>
      <w:r w:rsidRPr="000C784A">
        <w:rPr>
          <w:rFonts w:ascii="黑体" w:eastAsia="黑体" w:hAnsi="黑体" w:hint="eastAsia"/>
          <w:sz w:val="32"/>
          <w:szCs w:val="32"/>
        </w:rPr>
        <w:t>附件1：</w:t>
      </w:r>
    </w:p>
    <w:p w:rsidR="007777EE" w:rsidRPr="000C784A" w:rsidRDefault="007777EE">
      <w:pPr>
        <w:rPr>
          <w:rFonts w:ascii="黑体" w:eastAsia="黑体" w:hAnsi="黑体"/>
          <w:sz w:val="32"/>
          <w:szCs w:val="32"/>
        </w:rPr>
      </w:pPr>
    </w:p>
    <w:p w:rsidR="00905D6F" w:rsidRDefault="00391100" w:rsidP="00905D6F">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柳州市</w:t>
      </w:r>
      <w:r w:rsidR="00905D6F" w:rsidRPr="00905D6F">
        <w:rPr>
          <w:rFonts w:ascii="方正小标宋简体" w:eastAsia="方正小标宋简体" w:hAnsi="宋体" w:cs="宋体" w:hint="eastAsia"/>
          <w:sz w:val="36"/>
          <w:szCs w:val="36"/>
          <w:u w:val="single"/>
        </w:rPr>
        <w:t xml:space="preserve"> </w:t>
      </w:r>
      <w:r w:rsidR="00905D6F">
        <w:rPr>
          <w:rFonts w:ascii="方正小标宋简体" w:eastAsia="方正小标宋简体" w:hAnsi="宋体" w:cs="宋体"/>
          <w:sz w:val="36"/>
          <w:szCs w:val="36"/>
          <w:u w:val="single"/>
        </w:rPr>
        <w:t xml:space="preserve">   </w:t>
      </w:r>
      <w:r>
        <w:rPr>
          <w:rFonts w:ascii="方正小标宋简体" w:eastAsia="方正小标宋简体" w:hAnsi="宋体" w:cs="宋体" w:hint="eastAsia"/>
          <w:sz w:val="36"/>
          <w:szCs w:val="36"/>
          <w:u w:val="single"/>
        </w:rPr>
        <w:t xml:space="preserve">   </w:t>
      </w:r>
      <w:r w:rsidR="00905D6F" w:rsidRPr="00905D6F">
        <w:rPr>
          <w:rFonts w:ascii="方正小标宋简体" w:eastAsia="方正小标宋简体" w:hAnsi="宋体" w:cs="宋体" w:hint="eastAsia"/>
          <w:sz w:val="36"/>
          <w:szCs w:val="36"/>
          <w:u w:val="single"/>
        </w:rPr>
        <w:t xml:space="preserve">  </w:t>
      </w:r>
      <w:r>
        <w:rPr>
          <w:rFonts w:ascii="方正小标宋简体" w:eastAsia="方正小标宋简体" w:hAnsi="宋体" w:cs="宋体" w:hint="eastAsia"/>
          <w:sz w:val="36"/>
          <w:szCs w:val="36"/>
        </w:rPr>
        <w:t>县</w:t>
      </w:r>
      <w:r w:rsidR="00905D6F">
        <w:rPr>
          <w:rFonts w:ascii="方正小标宋简体" w:eastAsia="方正小标宋简体" w:hAnsi="宋体" w:cs="宋体" w:hint="eastAsia"/>
          <w:sz w:val="36"/>
          <w:szCs w:val="36"/>
        </w:rPr>
        <w:t>（</w:t>
      </w:r>
      <w:r>
        <w:rPr>
          <w:rFonts w:ascii="方正小标宋简体" w:eastAsia="方正小标宋简体" w:hAnsi="宋体" w:cs="宋体" w:hint="eastAsia"/>
          <w:sz w:val="36"/>
          <w:szCs w:val="36"/>
        </w:rPr>
        <w:t>区、新区</w:t>
      </w:r>
      <w:r w:rsidR="00905D6F">
        <w:rPr>
          <w:rFonts w:ascii="方正小标宋简体" w:eastAsia="方正小标宋简体" w:hAnsi="宋体" w:cs="宋体"/>
          <w:sz w:val="36"/>
          <w:szCs w:val="36"/>
        </w:rPr>
        <w:t>）</w:t>
      </w:r>
    </w:p>
    <w:p w:rsidR="00905D6F" w:rsidRDefault="00905D6F" w:rsidP="00905D6F">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经营高危险性体育项目许可告知承诺书</w:t>
      </w:r>
    </w:p>
    <w:p w:rsidR="00905D6F" w:rsidRDefault="00905D6F" w:rsidP="00905D6F">
      <w:pPr>
        <w:jc w:val="center"/>
        <w:rPr>
          <w:rFonts w:ascii="楷体" w:eastAsia="楷体" w:hAnsi="楷体" w:cs="楷体"/>
          <w:sz w:val="32"/>
        </w:rPr>
      </w:pPr>
      <w:r>
        <w:rPr>
          <w:rFonts w:ascii="楷体" w:eastAsia="楷体" w:hAnsi="楷体" w:cs="楷体" w:hint="eastAsia"/>
          <w:sz w:val="32"/>
        </w:rPr>
        <w:t>（新证办理）</w:t>
      </w:r>
    </w:p>
    <w:p w:rsidR="00905D6F" w:rsidRPr="00471A3D" w:rsidRDefault="00905D6F" w:rsidP="00905D6F">
      <w:pPr>
        <w:wordWrap w:val="0"/>
        <w:jc w:val="right"/>
        <w:rPr>
          <w:rFonts w:ascii="仿宋_GB2312" w:eastAsia="仿宋_GB2312" w:hAnsi="黑体" w:cs="黑体"/>
          <w:sz w:val="32"/>
        </w:rPr>
      </w:pPr>
      <w:r w:rsidRPr="00471A3D">
        <w:rPr>
          <w:rFonts w:ascii="微软雅黑" w:eastAsia="微软雅黑" w:hAnsi="微软雅黑" w:cs="微软雅黑" w:hint="eastAsia"/>
          <w:sz w:val="32"/>
        </w:rPr>
        <w:t>﹝</w:t>
      </w:r>
      <w:r w:rsidR="00581D3D" w:rsidRPr="00471A3D">
        <w:rPr>
          <w:rFonts w:ascii="仿宋_GB2312" w:eastAsia="仿宋_GB2312" w:hAnsi="仿宋" w:cs="仿宋" w:hint="eastAsia"/>
          <w:sz w:val="32"/>
        </w:rPr>
        <w:t xml:space="preserve">    </w:t>
      </w:r>
      <w:r w:rsidRPr="00471A3D">
        <w:rPr>
          <w:rFonts w:ascii="微软雅黑" w:eastAsia="微软雅黑" w:hAnsi="微软雅黑" w:cs="微软雅黑" w:hint="eastAsia"/>
          <w:sz w:val="32"/>
        </w:rPr>
        <w:t>﹞</w:t>
      </w:r>
      <w:r w:rsidRPr="00471A3D">
        <w:rPr>
          <w:rFonts w:ascii="仿宋_GB2312" w:eastAsia="仿宋_GB2312" w:hAnsi="楷体_GB2312" w:cs="楷体_GB2312" w:hint="eastAsia"/>
          <w:sz w:val="32"/>
        </w:rPr>
        <w:t>第</w:t>
      </w:r>
      <w:r w:rsidRPr="00471A3D">
        <w:rPr>
          <w:rFonts w:ascii="仿宋_GB2312" w:eastAsia="仿宋_GB2312" w:hAnsi="仿宋" w:cs="仿宋" w:hint="eastAsia"/>
          <w:sz w:val="32"/>
        </w:rPr>
        <w:t xml:space="preserve"> </w:t>
      </w:r>
      <w:r w:rsidR="00AF30DD">
        <w:rPr>
          <w:rFonts w:ascii="仿宋_GB2312" w:eastAsia="仿宋_GB2312" w:hAnsi="仿宋" w:cs="仿宋" w:hint="eastAsia"/>
          <w:sz w:val="32"/>
        </w:rPr>
        <w:t xml:space="preserve"> </w:t>
      </w:r>
      <w:r w:rsidRPr="00471A3D">
        <w:rPr>
          <w:rFonts w:ascii="仿宋_GB2312" w:eastAsia="仿宋_GB2312" w:hAnsi="仿宋" w:cs="仿宋" w:hint="eastAsia"/>
          <w:sz w:val="32"/>
        </w:rPr>
        <w:t xml:space="preserve"> 号</w:t>
      </w:r>
    </w:p>
    <w:p w:rsidR="00905D6F" w:rsidRDefault="00905D6F" w:rsidP="00905D6F">
      <w:pPr>
        <w:jc w:val="center"/>
        <w:rPr>
          <w:rFonts w:ascii="黑体" w:eastAsia="黑体" w:hAnsi="黑体" w:cs="黑体"/>
          <w:sz w:val="36"/>
          <w:szCs w:val="36"/>
        </w:rPr>
      </w:pPr>
    </w:p>
    <w:p w:rsidR="00905D6F" w:rsidRDefault="00905D6F" w:rsidP="00905D6F">
      <w:pPr>
        <w:jc w:val="center"/>
        <w:rPr>
          <w:rFonts w:ascii="黑体" w:eastAsia="黑体" w:hAnsi="黑体" w:cs="黑体"/>
          <w:sz w:val="36"/>
          <w:szCs w:val="36"/>
        </w:rPr>
      </w:pPr>
      <w:r>
        <w:rPr>
          <w:rFonts w:ascii="黑体" w:eastAsia="黑体" w:hAnsi="黑体" w:cs="黑体" w:hint="eastAsia"/>
          <w:sz w:val="36"/>
          <w:szCs w:val="36"/>
        </w:rPr>
        <w:t>第一部分  基本信息</w:t>
      </w:r>
    </w:p>
    <w:p w:rsidR="00423F78" w:rsidRDefault="00423F78" w:rsidP="00905D6F">
      <w:pPr>
        <w:jc w:val="center"/>
        <w:rPr>
          <w:rFonts w:ascii="黑体" w:eastAsia="黑体" w:hAnsi="黑体" w:cs="黑体"/>
          <w:sz w:val="36"/>
          <w:szCs w:val="36"/>
        </w:rPr>
      </w:pPr>
    </w:p>
    <w:tbl>
      <w:tblPr>
        <w:tblStyle w:val="a6"/>
        <w:tblW w:w="9067" w:type="dxa"/>
        <w:jc w:val="center"/>
        <w:tblLook w:val="04A0"/>
      </w:tblPr>
      <w:tblGrid>
        <w:gridCol w:w="2323"/>
        <w:gridCol w:w="1641"/>
        <w:gridCol w:w="1560"/>
        <w:gridCol w:w="3543"/>
      </w:tblGrid>
      <w:tr w:rsidR="00423F78" w:rsidTr="007D24DE">
        <w:trPr>
          <w:trHeight w:val="888"/>
          <w:jc w:val="center"/>
        </w:trPr>
        <w:tc>
          <w:tcPr>
            <w:tcW w:w="9067" w:type="dxa"/>
            <w:gridSpan w:val="4"/>
            <w:vAlign w:val="center"/>
          </w:tcPr>
          <w:p w:rsidR="00423F78" w:rsidRDefault="00423F78" w:rsidP="007D24DE">
            <w:pPr>
              <w:spacing w:line="380" w:lineRule="exact"/>
              <w:jc w:val="center"/>
              <w:rPr>
                <w:rFonts w:ascii="黑体" w:eastAsia="黑体" w:hAnsi="黑体" w:cs="PingFang SC"/>
                <w:color w:val="191919"/>
                <w:sz w:val="32"/>
                <w:szCs w:val="32"/>
                <w:shd w:val="clear" w:color="auto" w:fill="FFFFFF"/>
              </w:rPr>
            </w:pPr>
            <w:r w:rsidRPr="008F4CE3">
              <w:rPr>
                <w:rFonts w:ascii="黑体" w:eastAsia="黑体" w:hAnsi="黑体" w:cs="PingFang SC" w:hint="eastAsia"/>
                <w:color w:val="191919"/>
                <w:sz w:val="32"/>
                <w:szCs w:val="32"/>
                <w:shd w:val="clear" w:color="auto" w:fill="FFFFFF"/>
              </w:rPr>
              <w:t>申请人：</w:t>
            </w:r>
            <w:r>
              <w:rPr>
                <w:rFonts w:ascii="楷体" w:eastAsia="楷体" w:hAnsi="楷体" w:cs="PingFang SC" w:hint="eastAsia"/>
                <w:color w:val="191919"/>
                <w:sz w:val="32"/>
                <w:szCs w:val="32"/>
                <w:shd w:val="clear" w:color="auto" w:fill="FFFFFF"/>
              </w:rPr>
              <w:t>□</w:t>
            </w:r>
            <w:r w:rsidRPr="000248D6">
              <w:rPr>
                <w:rFonts w:ascii="楷体" w:eastAsia="楷体" w:hAnsi="楷体" w:cs="PingFang SC" w:hint="eastAsia"/>
                <w:color w:val="191919"/>
                <w:sz w:val="32"/>
                <w:szCs w:val="32"/>
                <w:shd w:val="clear" w:color="auto" w:fill="FFFFFF"/>
              </w:rPr>
              <w:t>个体工商户</w:t>
            </w:r>
            <w:r w:rsidR="00F702BE">
              <w:rPr>
                <w:rFonts w:ascii="楷体" w:eastAsia="楷体" w:hAnsi="楷体" w:cs="PingFang SC" w:hint="eastAsia"/>
                <w:color w:val="191919"/>
                <w:sz w:val="32"/>
                <w:szCs w:val="32"/>
                <w:shd w:val="clear" w:color="auto" w:fill="FFFFFF"/>
              </w:rPr>
              <w:t xml:space="preserve">  </w:t>
            </w:r>
            <w:r w:rsidR="006F334D">
              <w:rPr>
                <w:rFonts w:ascii="楷体" w:eastAsia="楷体" w:hAnsi="楷体" w:cs="PingFang SC" w:hint="eastAsia"/>
                <w:color w:val="191919"/>
                <w:sz w:val="32"/>
                <w:szCs w:val="32"/>
                <w:shd w:val="clear" w:color="auto" w:fill="FFFFFF"/>
              </w:rPr>
              <w:t xml:space="preserve"> </w:t>
            </w:r>
            <w:r>
              <w:rPr>
                <w:rFonts w:ascii="楷体" w:eastAsia="楷体" w:hAnsi="楷体" w:cs="PingFang SC" w:hint="eastAsia"/>
                <w:color w:val="191919"/>
                <w:sz w:val="32"/>
                <w:szCs w:val="32"/>
                <w:shd w:val="clear" w:color="auto" w:fill="FFFFFF"/>
              </w:rPr>
              <w:t>□企业（打“√”）</w:t>
            </w:r>
          </w:p>
        </w:tc>
      </w:tr>
      <w:tr w:rsidR="00423F78" w:rsidTr="007D24DE">
        <w:trPr>
          <w:trHeight w:val="938"/>
          <w:jc w:val="center"/>
        </w:trPr>
        <w:tc>
          <w:tcPr>
            <w:tcW w:w="2323" w:type="dxa"/>
            <w:vAlign w:val="center"/>
          </w:tcPr>
          <w:p w:rsidR="00423F78" w:rsidRPr="00A47B91" w:rsidRDefault="00423F78" w:rsidP="00A47B91">
            <w:pPr>
              <w:spacing w:line="380" w:lineRule="exact"/>
              <w:jc w:val="center"/>
              <w:rPr>
                <w:rFonts w:ascii="仿宋" w:eastAsia="仿宋" w:hAnsi="仿宋" w:cs="仿宋"/>
                <w:sz w:val="32"/>
              </w:rPr>
            </w:pPr>
            <w:r w:rsidRPr="00A47B91">
              <w:rPr>
                <w:rFonts w:ascii="仿宋" w:eastAsia="仿宋" w:hAnsi="仿宋" w:cs="仿宋" w:hint="eastAsia"/>
                <w:sz w:val="32"/>
              </w:rPr>
              <w:t>单位名称</w:t>
            </w:r>
          </w:p>
        </w:tc>
        <w:tc>
          <w:tcPr>
            <w:tcW w:w="6744" w:type="dxa"/>
            <w:gridSpan w:val="3"/>
          </w:tcPr>
          <w:p w:rsidR="00423F78" w:rsidRDefault="00423F78" w:rsidP="00423F78">
            <w:pPr>
              <w:spacing w:line="380" w:lineRule="exact"/>
              <w:jc w:val="center"/>
              <w:rPr>
                <w:rFonts w:ascii="黑体" w:eastAsia="黑体" w:hAnsi="黑体" w:cs="PingFang SC"/>
                <w:color w:val="191919"/>
                <w:sz w:val="32"/>
                <w:szCs w:val="32"/>
                <w:shd w:val="clear" w:color="auto" w:fill="FFFFFF"/>
              </w:rPr>
            </w:pPr>
          </w:p>
        </w:tc>
      </w:tr>
      <w:tr w:rsidR="00423F78" w:rsidTr="007D24DE">
        <w:trPr>
          <w:trHeight w:val="745"/>
          <w:jc w:val="center"/>
        </w:trPr>
        <w:tc>
          <w:tcPr>
            <w:tcW w:w="2323" w:type="dxa"/>
            <w:vAlign w:val="center"/>
          </w:tcPr>
          <w:p w:rsidR="00423F78" w:rsidRDefault="00423F78" w:rsidP="00A47B91">
            <w:pPr>
              <w:spacing w:line="380" w:lineRule="exact"/>
              <w:jc w:val="center"/>
              <w:rPr>
                <w:rFonts w:ascii="黑体" w:eastAsia="黑体" w:hAnsi="黑体" w:cs="PingFang SC"/>
                <w:color w:val="191919"/>
                <w:sz w:val="32"/>
                <w:szCs w:val="32"/>
                <w:shd w:val="clear" w:color="auto" w:fill="FFFFFF"/>
              </w:rPr>
            </w:pPr>
            <w:r>
              <w:rPr>
                <w:rFonts w:ascii="仿宋" w:eastAsia="仿宋" w:hAnsi="仿宋" w:cs="仿宋" w:hint="eastAsia"/>
                <w:sz w:val="32"/>
              </w:rPr>
              <w:t>统一社会信用代码</w:t>
            </w:r>
          </w:p>
        </w:tc>
        <w:tc>
          <w:tcPr>
            <w:tcW w:w="6744" w:type="dxa"/>
            <w:gridSpan w:val="3"/>
          </w:tcPr>
          <w:p w:rsidR="00423F78" w:rsidRDefault="00423F78" w:rsidP="00423F78">
            <w:pPr>
              <w:spacing w:line="380" w:lineRule="exact"/>
              <w:jc w:val="center"/>
              <w:rPr>
                <w:rFonts w:ascii="黑体" w:eastAsia="黑体" w:hAnsi="黑体" w:cs="PingFang SC"/>
                <w:color w:val="191919"/>
                <w:sz w:val="32"/>
                <w:szCs w:val="32"/>
                <w:shd w:val="clear" w:color="auto" w:fill="FFFFFF"/>
              </w:rPr>
            </w:pPr>
          </w:p>
        </w:tc>
      </w:tr>
      <w:tr w:rsidR="00423F78" w:rsidTr="007D24DE">
        <w:trPr>
          <w:trHeight w:val="685"/>
          <w:jc w:val="center"/>
        </w:trPr>
        <w:tc>
          <w:tcPr>
            <w:tcW w:w="2323" w:type="dxa"/>
            <w:vAlign w:val="center"/>
          </w:tcPr>
          <w:p w:rsidR="00423F78" w:rsidRDefault="00E223E2" w:rsidP="00A47B91">
            <w:pPr>
              <w:spacing w:line="380" w:lineRule="exact"/>
              <w:jc w:val="center"/>
              <w:rPr>
                <w:rFonts w:ascii="黑体" w:eastAsia="黑体" w:hAnsi="黑体" w:cs="PingFang SC"/>
                <w:color w:val="191919"/>
                <w:sz w:val="32"/>
                <w:szCs w:val="32"/>
                <w:shd w:val="clear" w:color="auto" w:fill="FFFFFF"/>
              </w:rPr>
            </w:pPr>
            <w:r>
              <w:rPr>
                <w:rFonts w:ascii="方正仿宋_GBK" w:eastAsia="方正仿宋_GBK" w:hAnsi="PingFang SC" w:cs="PingFang SC" w:hint="eastAsia"/>
                <w:color w:val="191919"/>
                <w:sz w:val="32"/>
                <w:szCs w:val="32"/>
                <w:shd w:val="clear" w:color="auto" w:fill="FFFFFF"/>
              </w:rPr>
              <w:t>法定代表人/负责人</w:t>
            </w:r>
          </w:p>
        </w:tc>
        <w:tc>
          <w:tcPr>
            <w:tcW w:w="1641" w:type="dxa"/>
            <w:vAlign w:val="center"/>
          </w:tcPr>
          <w:p w:rsidR="00423F78" w:rsidRDefault="00423F78" w:rsidP="00423F78">
            <w:pPr>
              <w:spacing w:line="380" w:lineRule="exact"/>
              <w:jc w:val="center"/>
              <w:rPr>
                <w:rFonts w:ascii="黑体" w:eastAsia="黑体" w:hAnsi="黑体" w:cs="PingFang SC"/>
                <w:color w:val="191919"/>
                <w:sz w:val="32"/>
                <w:szCs w:val="32"/>
                <w:shd w:val="clear" w:color="auto" w:fill="FFFFFF"/>
              </w:rPr>
            </w:pPr>
          </w:p>
        </w:tc>
        <w:tc>
          <w:tcPr>
            <w:tcW w:w="1560" w:type="dxa"/>
            <w:vAlign w:val="center"/>
          </w:tcPr>
          <w:p w:rsidR="00423F78" w:rsidRDefault="00423F78" w:rsidP="00D45292">
            <w:pPr>
              <w:spacing w:line="380" w:lineRule="exact"/>
              <w:jc w:val="center"/>
              <w:rPr>
                <w:rFonts w:ascii="黑体" w:eastAsia="黑体" w:hAnsi="黑体" w:cs="PingFang SC"/>
                <w:color w:val="191919"/>
                <w:sz w:val="32"/>
                <w:szCs w:val="32"/>
                <w:shd w:val="clear" w:color="auto" w:fill="FFFFFF"/>
              </w:rPr>
            </w:pPr>
            <w:r>
              <w:rPr>
                <w:rFonts w:ascii="仿宋" w:eastAsia="仿宋" w:hAnsi="仿宋" w:cs="仿宋" w:hint="eastAsia"/>
                <w:sz w:val="32"/>
              </w:rPr>
              <w:t>联系</w:t>
            </w:r>
            <w:r w:rsidR="00D45292">
              <w:rPr>
                <w:rFonts w:ascii="仿宋" w:eastAsia="仿宋" w:hAnsi="仿宋" w:cs="仿宋" w:hint="eastAsia"/>
                <w:sz w:val="32"/>
              </w:rPr>
              <w:t>电话</w:t>
            </w:r>
          </w:p>
        </w:tc>
        <w:tc>
          <w:tcPr>
            <w:tcW w:w="3543" w:type="dxa"/>
            <w:vAlign w:val="center"/>
          </w:tcPr>
          <w:p w:rsidR="00423F78" w:rsidRDefault="00423F78" w:rsidP="00423F78">
            <w:pPr>
              <w:spacing w:line="380" w:lineRule="exact"/>
              <w:jc w:val="center"/>
              <w:rPr>
                <w:rFonts w:ascii="黑体" w:eastAsia="黑体" w:hAnsi="黑体" w:cs="PingFang SC"/>
                <w:color w:val="191919"/>
                <w:sz w:val="32"/>
                <w:szCs w:val="32"/>
                <w:shd w:val="clear" w:color="auto" w:fill="FFFFFF"/>
              </w:rPr>
            </w:pPr>
          </w:p>
        </w:tc>
      </w:tr>
      <w:tr w:rsidR="00A2040C" w:rsidTr="007D24DE">
        <w:trPr>
          <w:trHeight w:val="753"/>
          <w:jc w:val="center"/>
        </w:trPr>
        <w:tc>
          <w:tcPr>
            <w:tcW w:w="2323" w:type="dxa"/>
            <w:vAlign w:val="center"/>
          </w:tcPr>
          <w:p w:rsidR="00A2040C" w:rsidRDefault="00A2040C" w:rsidP="00A47B91">
            <w:pPr>
              <w:spacing w:line="380" w:lineRule="exact"/>
              <w:jc w:val="center"/>
              <w:rPr>
                <w:rFonts w:ascii="黑体" w:eastAsia="黑体" w:hAnsi="黑体" w:cs="PingFang SC"/>
                <w:color w:val="191919"/>
                <w:sz w:val="32"/>
                <w:szCs w:val="32"/>
                <w:shd w:val="clear" w:color="auto" w:fill="FFFFFF"/>
              </w:rPr>
            </w:pPr>
            <w:r>
              <w:rPr>
                <w:rFonts w:ascii="仿宋" w:eastAsia="仿宋" w:hAnsi="仿宋" w:cs="仿宋" w:hint="eastAsia"/>
                <w:sz w:val="32"/>
              </w:rPr>
              <w:t>拟经营的高危险性体育项目</w:t>
            </w:r>
          </w:p>
        </w:tc>
        <w:tc>
          <w:tcPr>
            <w:tcW w:w="6744" w:type="dxa"/>
            <w:gridSpan w:val="3"/>
            <w:vAlign w:val="center"/>
          </w:tcPr>
          <w:p w:rsidR="00A2040C" w:rsidRDefault="007D24DE" w:rsidP="007D24DE">
            <w:pPr>
              <w:spacing w:line="380" w:lineRule="exact"/>
              <w:rPr>
                <w:rFonts w:ascii="黑体" w:eastAsia="黑体" w:hAnsi="黑体" w:cs="PingFang SC"/>
                <w:color w:val="191919"/>
                <w:sz w:val="32"/>
                <w:szCs w:val="32"/>
                <w:shd w:val="clear" w:color="auto" w:fill="FFFFFF"/>
              </w:rPr>
            </w:pPr>
            <w:r>
              <w:rPr>
                <w:rFonts w:ascii="楷体" w:eastAsia="楷体" w:hAnsi="楷体" w:cs="PingFang SC" w:hint="eastAsia"/>
                <w:color w:val="191919"/>
                <w:sz w:val="32"/>
                <w:szCs w:val="32"/>
                <w:shd w:val="clear" w:color="auto" w:fill="FFFFFF"/>
              </w:rPr>
              <w:t>□</w:t>
            </w:r>
            <w:r w:rsidRPr="00E2193E">
              <w:rPr>
                <w:rFonts w:ascii="仿宋" w:eastAsia="仿宋" w:hAnsi="仿宋" w:cs="宋体" w:hint="eastAsia"/>
                <w:color w:val="000000"/>
                <w:kern w:val="0"/>
                <w:sz w:val="32"/>
                <w:szCs w:val="32"/>
              </w:rPr>
              <w:t>游泳</w:t>
            </w:r>
            <w:r>
              <w:rPr>
                <w:rFonts w:ascii="仿宋" w:eastAsia="仿宋" w:hAnsi="仿宋" w:cs="宋体" w:hint="eastAsia"/>
                <w:color w:val="000000"/>
                <w:kern w:val="0"/>
                <w:sz w:val="32"/>
                <w:szCs w:val="32"/>
              </w:rPr>
              <w:t xml:space="preserve">  </w:t>
            </w:r>
            <w:r>
              <w:rPr>
                <w:rFonts w:ascii="楷体" w:eastAsia="楷体" w:hAnsi="楷体" w:cs="PingFang SC" w:hint="eastAsia"/>
                <w:color w:val="191919"/>
                <w:sz w:val="32"/>
                <w:szCs w:val="32"/>
                <w:shd w:val="clear" w:color="auto" w:fill="FFFFFF"/>
              </w:rPr>
              <w:t>□</w:t>
            </w:r>
            <w:r w:rsidRPr="00E2193E">
              <w:rPr>
                <w:rFonts w:ascii="仿宋" w:eastAsia="仿宋" w:hAnsi="仿宋" w:cs="宋体" w:hint="eastAsia"/>
                <w:color w:val="000000"/>
                <w:kern w:val="0"/>
                <w:sz w:val="32"/>
                <w:szCs w:val="32"/>
              </w:rPr>
              <w:t>滑雪</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Pr>
                <w:rFonts w:ascii="楷体" w:eastAsia="楷体" w:hAnsi="楷体" w:cs="PingFang SC" w:hint="eastAsia"/>
                <w:color w:val="191919"/>
                <w:sz w:val="32"/>
                <w:szCs w:val="32"/>
                <w:shd w:val="clear" w:color="auto" w:fill="FFFFFF"/>
              </w:rPr>
              <w:t>□</w:t>
            </w:r>
            <w:r w:rsidRPr="00E2193E">
              <w:rPr>
                <w:rFonts w:ascii="仿宋" w:eastAsia="仿宋" w:hAnsi="仿宋" w:cs="宋体" w:hint="eastAsia"/>
                <w:color w:val="000000"/>
                <w:kern w:val="0"/>
                <w:sz w:val="32"/>
                <w:szCs w:val="32"/>
              </w:rPr>
              <w:t>潜水</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Pr>
                <w:rFonts w:ascii="楷体" w:eastAsia="楷体" w:hAnsi="楷体" w:cs="PingFang SC" w:hint="eastAsia"/>
                <w:color w:val="191919"/>
                <w:sz w:val="32"/>
                <w:szCs w:val="32"/>
                <w:shd w:val="clear" w:color="auto" w:fill="FFFFFF"/>
              </w:rPr>
              <w:t>□</w:t>
            </w:r>
            <w:r w:rsidRPr="00E2193E">
              <w:rPr>
                <w:rFonts w:ascii="仿宋" w:eastAsia="仿宋" w:hAnsi="仿宋" w:cs="宋体" w:hint="eastAsia"/>
                <w:color w:val="000000"/>
                <w:kern w:val="0"/>
                <w:sz w:val="32"/>
                <w:szCs w:val="32"/>
              </w:rPr>
              <w:t>攀岩</w:t>
            </w:r>
            <w:r>
              <w:rPr>
                <w:rFonts w:ascii="楷体" w:eastAsia="楷体" w:hAnsi="楷体" w:cs="PingFang SC" w:hint="eastAsia"/>
                <w:color w:val="191919"/>
                <w:sz w:val="32"/>
                <w:szCs w:val="32"/>
                <w:shd w:val="clear" w:color="auto" w:fill="FFFFFF"/>
              </w:rPr>
              <w:t>（打“√”）</w:t>
            </w:r>
          </w:p>
        </w:tc>
      </w:tr>
      <w:tr w:rsidR="00A2040C" w:rsidTr="007D24DE">
        <w:trPr>
          <w:trHeight w:val="849"/>
          <w:jc w:val="center"/>
        </w:trPr>
        <w:tc>
          <w:tcPr>
            <w:tcW w:w="2323" w:type="dxa"/>
            <w:vAlign w:val="center"/>
          </w:tcPr>
          <w:p w:rsidR="00A2040C" w:rsidRDefault="00A2040C" w:rsidP="00A47B91">
            <w:pPr>
              <w:spacing w:line="380" w:lineRule="exact"/>
              <w:jc w:val="center"/>
              <w:rPr>
                <w:rFonts w:ascii="仿宋" w:eastAsia="仿宋" w:hAnsi="仿宋" w:cs="仿宋"/>
                <w:sz w:val="32"/>
              </w:rPr>
            </w:pPr>
            <w:r>
              <w:rPr>
                <w:rFonts w:ascii="仿宋" w:eastAsia="仿宋" w:hAnsi="仿宋" w:cs="仿宋" w:hint="eastAsia"/>
                <w:sz w:val="32"/>
              </w:rPr>
              <w:t>住所或主要经营场所</w:t>
            </w:r>
          </w:p>
        </w:tc>
        <w:tc>
          <w:tcPr>
            <w:tcW w:w="6744" w:type="dxa"/>
            <w:gridSpan w:val="3"/>
            <w:vAlign w:val="center"/>
          </w:tcPr>
          <w:p w:rsidR="00A2040C" w:rsidRDefault="00A2040C" w:rsidP="00423F78">
            <w:pPr>
              <w:spacing w:line="380" w:lineRule="exact"/>
              <w:jc w:val="center"/>
              <w:rPr>
                <w:rFonts w:ascii="黑体" w:eastAsia="黑体" w:hAnsi="黑体" w:cs="PingFang SC"/>
                <w:color w:val="191919"/>
                <w:sz w:val="32"/>
                <w:szCs w:val="32"/>
                <w:shd w:val="clear" w:color="auto" w:fill="FFFFFF"/>
              </w:rPr>
            </w:pPr>
          </w:p>
        </w:tc>
      </w:tr>
      <w:tr w:rsidR="00423F78" w:rsidTr="007D24DE">
        <w:trPr>
          <w:trHeight w:val="723"/>
          <w:jc w:val="center"/>
        </w:trPr>
        <w:tc>
          <w:tcPr>
            <w:tcW w:w="2323" w:type="dxa"/>
            <w:vAlign w:val="center"/>
          </w:tcPr>
          <w:p w:rsidR="00D45292" w:rsidRDefault="00A47B91" w:rsidP="00A47B91">
            <w:pPr>
              <w:spacing w:line="380" w:lineRule="exact"/>
              <w:jc w:val="center"/>
              <w:rPr>
                <w:rFonts w:ascii="黑体" w:eastAsia="黑体" w:hAnsi="黑体" w:cs="PingFang SC"/>
                <w:color w:val="191919"/>
                <w:sz w:val="32"/>
                <w:szCs w:val="32"/>
                <w:shd w:val="clear" w:color="auto" w:fill="FFFFFF"/>
              </w:rPr>
            </w:pPr>
            <w:r w:rsidRPr="008F4CE3">
              <w:rPr>
                <w:rFonts w:ascii="黑体" w:eastAsia="黑体" w:hAnsi="黑体" w:cs="PingFang SC" w:hint="eastAsia"/>
                <w:color w:val="191919"/>
                <w:sz w:val="32"/>
                <w:szCs w:val="32"/>
                <w:shd w:val="clear" w:color="auto" w:fill="FFFFFF"/>
              </w:rPr>
              <w:t>委托代理人</w:t>
            </w:r>
          </w:p>
          <w:p w:rsidR="00423F78" w:rsidRDefault="00D45292" w:rsidP="00A47B91">
            <w:pPr>
              <w:spacing w:line="380" w:lineRule="exact"/>
              <w:jc w:val="center"/>
              <w:rPr>
                <w:rFonts w:ascii="黑体" w:eastAsia="黑体" w:hAnsi="黑体" w:cs="PingFang SC"/>
                <w:color w:val="191919"/>
                <w:sz w:val="32"/>
                <w:szCs w:val="32"/>
                <w:shd w:val="clear" w:color="auto" w:fill="FFFFFF"/>
              </w:rPr>
            </w:pPr>
            <w:r>
              <w:rPr>
                <w:rFonts w:ascii="黑体" w:eastAsia="黑体" w:hAnsi="黑体" w:cs="PingFang SC" w:hint="eastAsia"/>
                <w:color w:val="191919"/>
                <w:sz w:val="32"/>
                <w:szCs w:val="32"/>
                <w:shd w:val="clear" w:color="auto" w:fill="FFFFFF"/>
              </w:rPr>
              <w:t>姓名</w:t>
            </w:r>
          </w:p>
        </w:tc>
        <w:tc>
          <w:tcPr>
            <w:tcW w:w="1641" w:type="dxa"/>
            <w:vAlign w:val="center"/>
          </w:tcPr>
          <w:p w:rsidR="00423F78" w:rsidRDefault="00423F78" w:rsidP="00423F78">
            <w:pPr>
              <w:spacing w:line="380" w:lineRule="exact"/>
              <w:jc w:val="center"/>
              <w:rPr>
                <w:rFonts w:ascii="黑体" w:eastAsia="黑体" w:hAnsi="黑体" w:cs="PingFang SC"/>
                <w:color w:val="191919"/>
                <w:sz w:val="32"/>
                <w:szCs w:val="32"/>
                <w:shd w:val="clear" w:color="auto" w:fill="FFFFFF"/>
              </w:rPr>
            </w:pPr>
          </w:p>
        </w:tc>
        <w:tc>
          <w:tcPr>
            <w:tcW w:w="1560" w:type="dxa"/>
            <w:vAlign w:val="center"/>
          </w:tcPr>
          <w:p w:rsidR="00423F78" w:rsidRDefault="00A47B91" w:rsidP="00423F78">
            <w:pPr>
              <w:spacing w:line="380" w:lineRule="exact"/>
              <w:jc w:val="center"/>
              <w:rPr>
                <w:rFonts w:ascii="黑体" w:eastAsia="黑体" w:hAnsi="黑体" w:cs="PingFang SC"/>
                <w:color w:val="191919"/>
                <w:sz w:val="32"/>
                <w:szCs w:val="32"/>
                <w:shd w:val="clear" w:color="auto" w:fill="FFFFFF"/>
              </w:rPr>
            </w:pPr>
            <w:r>
              <w:rPr>
                <w:rFonts w:ascii="方正仿宋_GBK" w:eastAsia="方正仿宋_GBK" w:hint="eastAsia"/>
                <w:sz w:val="32"/>
                <w:szCs w:val="32"/>
              </w:rPr>
              <w:t>联系电话</w:t>
            </w:r>
          </w:p>
        </w:tc>
        <w:tc>
          <w:tcPr>
            <w:tcW w:w="3543" w:type="dxa"/>
            <w:vAlign w:val="center"/>
          </w:tcPr>
          <w:p w:rsidR="00423F78" w:rsidRDefault="00423F78" w:rsidP="00423F78">
            <w:pPr>
              <w:spacing w:line="380" w:lineRule="exact"/>
              <w:jc w:val="center"/>
              <w:rPr>
                <w:rFonts w:ascii="黑体" w:eastAsia="黑体" w:hAnsi="黑体" w:cs="PingFang SC"/>
                <w:color w:val="191919"/>
                <w:sz w:val="32"/>
                <w:szCs w:val="32"/>
                <w:shd w:val="clear" w:color="auto" w:fill="FFFFFF"/>
              </w:rPr>
            </w:pPr>
          </w:p>
        </w:tc>
      </w:tr>
      <w:tr w:rsidR="00423F78" w:rsidTr="007D24DE">
        <w:trPr>
          <w:trHeight w:val="550"/>
          <w:jc w:val="center"/>
        </w:trPr>
        <w:tc>
          <w:tcPr>
            <w:tcW w:w="2323" w:type="dxa"/>
            <w:vAlign w:val="center"/>
          </w:tcPr>
          <w:p w:rsidR="00423F78" w:rsidRDefault="00A47B91" w:rsidP="00A47B91">
            <w:pPr>
              <w:spacing w:line="380" w:lineRule="exact"/>
              <w:jc w:val="center"/>
              <w:rPr>
                <w:rFonts w:ascii="黑体" w:eastAsia="黑体" w:hAnsi="黑体" w:cs="PingFang SC"/>
                <w:color w:val="191919"/>
                <w:sz w:val="32"/>
                <w:szCs w:val="32"/>
                <w:shd w:val="clear" w:color="auto" w:fill="FFFFFF"/>
              </w:rPr>
            </w:pPr>
            <w:r>
              <w:rPr>
                <w:rFonts w:ascii="方正仿宋_GBK" w:eastAsia="方正仿宋_GBK" w:hAnsi="PingFang SC" w:cs="PingFang SC" w:hint="eastAsia"/>
                <w:color w:val="191919"/>
                <w:sz w:val="32"/>
                <w:szCs w:val="32"/>
                <w:shd w:val="clear" w:color="auto" w:fill="FFFFFF"/>
              </w:rPr>
              <w:t>证件类型</w:t>
            </w:r>
          </w:p>
        </w:tc>
        <w:tc>
          <w:tcPr>
            <w:tcW w:w="1641" w:type="dxa"/>
            <w:vAlign w:val="center"/>
          </w:tcPr>
          <w:p w:rsidR="00423F78" w:rsidRDefault="00423F78" w:rsidP="00423F78">
            <w:pPr>
              <w:spacing w:line="380" w:lineRule="exact"/>
              <w:jc w:val="center"/>
              <w:rPr>
                <w:rFonts w:ascii="黑体" w:eastAsia="黑体" w:hAnsi="黑体" w:cs="PingFang SC"/>
                <w:color w:val="191919"/>
                <w:sz w:val="32"/>
                <w:szCs w:val="32"/>
                <w:shd w:val="clear" w:color="auto" w:fill="FFFFFF"/>
              </w:rPr>
            </w:pPr>
          </w:p>
        </w:tc>
        <w:tc>
          <w:tcPr>
            <w:tcW w:w="1560" w:type="dxa"/>
            <w:vAlign w:val="center"/>
          </w:tcPr>
          <w:p w:rsidR="00423F78" w:rsidRDefault="00A47B91" w:rsidP="00423F78">
            <w:pPr>
              <w:spacing w:line="380" w:lineRule="exact"/>
              <w:jc w:val="center"/>
              <w:rPr>
                <w:rFonts w:ascii="黑体" w:eastAsia="黑体" w:hAnsi="黑体" w:cs="PingFang SC"/>
                <w:color w:val="191919"/>
                <w:sz w:val="32"/>
                <w:szCs w:val="32"/>
                <w:shd w:val="clear" w:color="auto" w:fill="FFFFFF"/>
              </w:rPr>
            </w:pPr>
            <w:r>
              <w:rPr>
                <w:rFonts w:ascii="方正仿宋_GBK" w:eastAsia="方正仿宋_GBK" w:hAnsi="PingFang SC" w:cs="PingFang SC" w:hint="eastAsia"/>
                <w:color w:val="191919"/>
                <w:sz w:val="32"/>
                <w:szCs w:val="32"/>
                <w:shd w:val="clear" w:color="auto" w:fill="FFFFFF"/>
              </w:rPr>
              <w:t>证件号</w:t>
            </w:r>
          </w:p>
        </w:tc>
        <w:tc>
          <w:tcPr>
            <w:tcW w:w="3543" w:type="dxa"/>
            <w:vAlign w:val="center"/>
          </w:tcPr>
          <w:p w:rsidR="00423F78" w:rsidRDefault="00423F78" w:rsidP="00423F78">
            <w:pPr>
              <w:spacing w:line="380" w:lineRule="exact"/>
              <w:jc w:val="center"/>
              <w:rPr>
                <w:rFonts w:ascii="黑体" w:eastAsia="黑体" w:hAnsi="黑体" w:cs="PingFang SC"/>
                <w:color w:val="191919"/>
                <w:sz w:val="32"/>
                <w:szCs w:val="32"/>
                <w:shd w:val="clear" w:color="auto" w:fill="FFFFFF"/>
              </w:rPr>
            </w:pPr>
          </w:p>
        </w:tc>
      </w:tr>
      <w:tr w:rsidR="00A2040C" w:rsidTr="007D24DE">
        <w:trPr>
          <w:trHeight w:val="781"/>
          <w:jc w:val="center"/>
        </w:trPr>
        <w:tc>
          <w:tcPr>
            <w:tcW w:w="2323" w:type="dxa"/>
            <w:vAlign w:val="center"/>
          </w:tcPr>
          <w:p w:rsidR="00A2040C" w:rsidRDefault="00A2040C" w:rsidP="00A47B91">
            <w:pPr>
              <w:spacing w:line="380" w:lineRule="exact"/>
              <w:jc w:val="center"/>
              <w:rPr>
                <w:rFonts w:ascii="黑体" w:eastAsia="黑体" w:hAnsi="黑体" w:cs="PingFang SC"/>
                <w:color w:val="191919"/>
                <w:sz w:val="32"/>
                <w:szCs w:val="32"/>
                <w:shd w:val="clear" w:color="auto" w:fill="FFFFFF"/>
              </w:rPr>
            </w:pPr>
            <w:r>
              <w:rPr>
                <w:rFonts w:ascii="黑体" w:eastAsia="黑体" w:hAnsi="黑体" w:cs="黑体" w:hint="eastAsia"/>
                <w:sz w:val="32"/>
              </w:rPr>
              <w:t>行政审批机关</w:t>
            </w:r>
          </w:p>
        </w:tc>
        <w:tc>
          <w:tcPr>
            <w:tcW w:w="6744" w:type="dxa"/>
            <w:gridSpan w:val="3"/>
            <w:vAlign w:val="center"/>
          </w:tcPr>
          <w:p w:rsidR="00A2040C" w:rsidRDefault="00391100" w:rsidP="00391100">
            <w:pPr>
              <w:spacing w:line="380" w:lineRule="exact"/>
              <w:rPr>
                <w:rFonts w:ascii="黑体" w:eastAsia="黑体" w:hAnsi="黑体" w:cs="PingFang SC"/>
                <w:color w:val="191919"/>
                <w:sz w:val="32"/>
                <w:szCs w:val="32"/>
                <w:shd w:val="clear" w:color="auto" w:fill="FFFFFF"/>
              </w:rPr>
            </w:pPr>
            <w:r>
              <w:rPr>
                <w:rFonts w:ascii="方正仿宋_GBK" w:eastAsia="方正仿宋_GBK" w:hint="eastAsia"/>
                <w:sz w:val="32"/>
                <w:szCs w:val="32"/>
              </w:rPr>
              <w:t>柳州</w:t>
            </w:r>
            <w:r w:rsidR="00A2040C">
              <w:rPr>
                <w:rFonts w:ascii="方正仿宋_GBK" w:eastAsia="方正仿宋_GBK" w:hint="eastAsia"/>
                <w:sz w:val="32"/>
                <w:szCs w:val="32"/>
              </w:rPr>
              <w:t>市</w:t>
            </w:r>
            <w:r w:rsidR="00A2040C" w:rsidRPr="00391100">
              <w:rPr>
                <w:rFonts w:ascii="方正仿宋_GBK" w:eastAsia="方正仿宋_GBK" w:hint="eastAsia"/>
                <w:sz w:val="32"/>
                <w:szCs w:val="32"/>
                <w:u w:val="single"/>
              </w:rPr>
              <w:t xml:space="preserve">       </w:t>
            </w:r>
            <w:r>
              <w:rPr>
                <w:rFonts w:ascii="方正仿宋_GBK" w:eastAsia="方正仿宋_GBK" w:hint="eastAsia"/>
                <w:sz w:val="32"/>
                <w:szCs w:val="32"/>
              </w:rPr>
              <w:t>县（区、新区</w:t>
            </w:r>
            <w:r w:rsidR="00A2040C">
              <w:rPr>
                <w:rFonts w:ascii="方正仿宋_GBK" w:eastAsia="方正仿宋_GBK"/>
                <w:sz w:val="32"/>
                <w:szCs w:val="32"/>
              </w:rPr>
              <w:t>）</w:t>
            </w:r>
            <w:r w:rsidRPr="00391100">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sidRPr="00391100">
              <w:rPr>
                <w:rFonts w:ascii="方正仿宋_GBK" w:eastAsia="方正仿宋_GBK" w:hint="eastAsia"/>
                <w:sz w:val="32"/>
                <w:szCs w:val="32"/>
                <w:u w:val="single"/>
              </w:rPr>
              <w:t xml:space="preserve">     </w:t>
            </w:r>
          </w:p>
        </w:tc>
      </w:tr>
      <w:tr w:rsidR="00A47B91" w:rsidTr="007D24DE">
        <w:trPr>
          <w:trHeight w:val="741"/>
          <w:jc w:val="center"/>
        </w:trPr>
        <w:tc>
          <w:tcPr>
            <w:tcW w:w="2323" w:type="dxa"/>
            <w:vAlign w:val="center"/>
          </w:tcPr>
          <w:p w:rsidR="00A47B91" w:rsidRDefault="00D45292" w:rsidP="00A47B91">
            <w:pPr>
              <w:spacing w:line="380" w:lineRule="exact"/>
              <w:jc w:val="center"/>
              <w:rPr>
                <w:rFonts w:ascii="黑体" w:eastAsia="黑体" w:hAnsi="黑体" w:cs="PingFang SC"/>
                <w:color w:val="191919"/>
                <w:sz w:val="32"/>
                <w:szCs w:val="32"/>
                <w:shd w:val="clear" w:color="auto" w:fill="FFFFFF"/>
              </w:rPr>
            </w:pPr>
            <w:r>
              <w:rPr>
                <w:rFonts w:ascii="方正仿宋_GBK" w:eastAsia="方正仿宋_GBK" w:hint="eastAsia"/>
                <w:sz w:val="32"/>
                <w:szCs w:val="32"/>
              </w:rPr>
              <w:t>联系人姓名</w:t>
            </w:r>
          </w:p>
        </w:tc>
        <w:tc>
          <w:tcPr>
            <w:tcW w:w="1641" w:type="dxa"/>
            <w:vAlign w:val="center"/>
          </w:tcPr>
          <w:p w:rsidR="00A47B91" w:rsidRDefault="00A47B91" w:rsidP="00423F78">
            <w:pPr>
              <w:spacing w:line="380" w:lineRule="exact"/>
              <w:jc w:val="center"/>
              <w:rPr>
                <w:rFonts w:ascii="黑体" w:eastAsia="黑体" w:hAnsi="黑体" w:cs="PingFang SC"/>
                <w:color w:val="191919"/>
                <w:sz w:val="32"/>
                <w:szCs w:val="32"/>
                <w:shd w:val="clear" w:color="auto" w:fill="FFFFFF"/>
              </w:rPr>
            </w:pPr>
          </w:p>
        </w:tc>
        <w:tc>
          <w:tcPr>
            <w:tcW w:w="1560" w:type="dxa"/>
            <w:vAlign w:val="center"/>
          </w:tcPr>
          <w:p w:rsidR="00A47B91" w:rsidRPr="00D45292" w:rsidRDefault="00D45292" w:rsidP="00423F78">
            <w:pPr>
              <w:spacing w:line="380" w:lineRule="exact"/>
              <w:jc w:val="center"/>
              <w:rPr>
                <w:rFonts w:ascii="方正仿宋_GBK" w:eastAsia="方正仿宋_GBK"/>
                <w:sz w:val="32"/>
                <w:szCs w:val="32"/>
              </w:rPr>
            </w:pPr>
            <w:r w:rsidRPr="00D45292">
              <w:rPr>
                <w:rFonts w:ascii="方正仿宋_GBK" w:eastAsia="方正仿宋_GBK" w:hint="eastAsia"/>
                <w:sz w:val="32"/>
                <w:szCs w:val="32"/>
              </w:rPr>
              <w:t>联系</w:t>
            </w:r>
            <w:r w:rsidRPr="00D45292">
              <w:rPr>
                <w:rFonts w:ascii="方正仿宋_GBK" w:eastAsia="方正仿宋_GBK"/>
                <w:sz w:val="32"/>
                <w:szCs w:val="32"/>
              </w:rPr>
              <w:t>电话</w:t>
            </w:r>
          </w:p>
        </w:tc>
        <w:tc>
          <w:tcPr>
            <w:tcW w:w="3543" w:type="dxa"/>
            <w:vAlign w:val="center"/>
          </w:tcPr>
          <w:p w:rsidR="00A47B91" w:rsidRDefault="00A47B91" w:rsidP="00423F78">
            <w:pPr>
              <w:spacing w:line="380" w:lineRule="exact"/>
              <w:jc w:val="center"/>
              <w:rPr>
                <w:rFonts w:ascii="黑体" w:eastAsia="黑体" w:hAnsi="黑体" w:cs="PingFang SC"/>
                <w:color w:val="191919"/>
                <w:sz w:val="32"/>
                <w:szCs w:val="32"/>
                <w:shd w:val="clear" w:color="auto" w:fill="FFFFFF"/>
              </w:rPr>
            </w:pPr>
          </w:p>
        </w:tc>
      </w:tr>
    </w:tbl>
    <w:p w:rsidR="00905D6F" w:rsidRDefault="00905D6F" w:rsidP="00905D6F">
      <w:pPr>
        <w:jc w:val="center"/>
        <w:rPr>
          <w:rFonts w:ascii="黑体" w:eastAsia="黑体" w:hAnsi="黑体" w:cs="黑体"/>
          <w:bCs/>
          <w:sz w:val="36"/>
          <w:szCs w:val="36"/>
        </w:rPr>
      </w:pPr>
      <w:bookmarkStart w:id="0" w:name="_GoBack"/>
      <w:bookmarkEnd w:id="0"/>
      <w:r>
        <w:rPr>
          <w:rFonts w:ascii="黑体" w:eastAsia="黑体" w:hAnsi="黑体" w:cs="黑体" w:hint="eastAsia"/>
          <w:bCs/>
          <w:sz w:val="36"/>
          <w:szCs w:val="36"/>
        </w:rPr>
        <w:lastRenderedPageBreak/>
        <w:t>第二部分</w:t>
      </w:r>
      <w:r>
        <w:rPr>
          <w:rFonts w:ascii="黑体" w:eastAsia="黑体" w:hAnsi="黑体" w:cs="黑体"/>
          <w:bCs/>
          <w:sz w:val="36"/>
          <w:szCs w:val="36"/>
        </w:rPr>
        <w:t xml:space="preserve">  </w:t>
      </w:r>
      <w:r>
        <w:rPr>
          <w:rFonts w:ascii="黑体" w:eastAsia="黑体" w:hAnsi="黑体" w:cs="黑体" w:hint="eastAsia"/>
          <w:bCs/>
          <w:sz w:val="36"/>
          <w:szCs w:val="36"/>
        </w:rPr>
        <w:t>行政审批机关一次性告知事项</w:t>
      </w:r>
    </w:p>
    <w:p w:rsidR="00A70C22" w:rsidRDefault="00A70C22" w:rsidP="00A70C22">
      <w:pPr>
        <w:jc w:val="center"/>
        <w:rPr>
          <w:rFonts w:ascii="仿宋" w:eastAsia="仿宋" w:hAnsi="仿宋" w:cs="仿宋"/>
          <w:sz w:val="32"/>
          <w:szCs w:val="32"/>
        </w:rPr>
      </w:pPr>
    </w:p>
    <w:p w:rsidR="00905D6F" w:rsidRDefault="00905D6F" w:rsidP="00A70C22">
      <w:pPr>
        <w:ind w:firstLineChars="150" w:firstLine="480"/>
      </w:pPr>
      <w:r>
        <w:rPr>
          <w:rFonts w:ascii="仿宋" w:eastAsia="仿宋" w:hAnsi="仿宋" w:cs="仿宋" w:hint="eastAsia"/>
          <w:sz w:val="32"/>
          <w:szCs w:val="32"/>
        </w:rPr>
        <w:t>根据《</w:t>
      </w:r>
      <w:r>
        <w:rPr>
          <w:rFonts w:ascii="仿宋" w:eastAsia="仿宋" w:hAnsi="仿宋" w:hint="eastAsia"/>
          <w:sz w:val="32"/>
          <w:szCs w:val="32"/>
        </w:rPr>
        <w:t>体育总局关于印发经营高危险性体育项目许可管理文件的通知》（体政字〔2017〕32号）</w:t>
      </w:r>
      <w:r w:rsidR="009960F2">
        <w:rPr>
          <w:rFonts w:ascii="仿宋" w:eastAsia="仿宋" w:hAnsi="仿宋" w:hint="eastAsia"/>
          <w:sz w:val="32"/>
          <w:szCs w:val="32"/>
        </w:rPr>
        <w:t>和</w:t>
      </w:r>
      <w:r w:rsidR="00391100" w:rsidRPr="002D6DDA">
        <w:rPr>
          <w:rFonts w:ascii="仿宋_GB2312" w:eastAsia="仿宋_GB2312" w:hint="eastAsia"/>
          <w:sz w:val="32"/>
          <w:szCs w:val="32"/>
        </w:rPr>
        <w:t>《柳州市体育局 柳州市行政审批局等6家单位关于经营高危险性体育项目许可管理的实施意见》（柳体规〔2022〕3号）</w:t>
      </w:r>
      <w:r>
        <w:rPr>
          <w:rFonts w:ascii="仿宋" w:eastAsia="仿宋" w:hAnsi="仿宋" w:cs="仿宋" w:hint="eastAsia"/>
          <w:sz w:val="32"/>
          <w:szCs w:val="32"/>
        </w:rPr>
        <w:t>，</w:t>
      </w:r>
      <w:r>
        <w:rPr>
          <w:rFonts w:ascii="仿宋" w:eastAsia="仿宋" w:hAnsi="仿宋" w:cs="仿宋" w:hint="eastAsia"/>
          <w:sz w:val="32"/>
        </w:rPr>
        <w:t>本行政审批机关就你单位申请的行政许可（审批）事项办理一次性告知如下：</w:t>
      </w:r>
    </w:p>
    <w:p w:rsidR="00905D6F" w:rsidRDefault="00905D6F" w:rsidP="004637C1">
      <w:pPr>
        <w:ind w:firstLineChars="200" w:firstLine="640"/>
        <w:outlineLvl w:val="0"/>
        <w:rPr>
          <w:rFonts w:ascii="黑体" w:eastAsia="黑体" w:hAnsi="黑体"/>
          <w:sz w:val="32"/>
        </w:rPr>
      </w:pPr>
      <w:r>
        <w:rPr>
          <w:rFonts w:ascii="黑体" w:eastAsia="黑体" w:hAnsi="黑体" w:hint="eastAsia"/>
          <w:sz w:val="32"/>
        </w:rPr>
        <w:t>一、许可事项及证件名称</w:t>
      </w:r>
    </w:p>
    <w:p w:rsidR="00905D6F" w:rsidRDefault="00905D6F" w:rsidP="004637C1">
      <w:pPr>
        <w:ind w:firstLineChars="200" w:firstLine="640"/>
        <w:rPr>
          <w:rFonts w:ascii="仿宋" w:eastAsia="仿宋" w:hAnsi="仿宋" w:cs="仿宋"/>
          <w:sz w:val="32"/>
        </w:rPr>
      </w:pPr>
      <w:r>
        <w:rPr>
          <w:rFonts w:ascii="仿宋" w:eastAsia="仿宋" w:hAnsi="仿宋" w:cs="仿宋" w:hint="eastAsia"/>
          <w:sz w:val="32"/>
        </w:rPr>
        <w:t>经营高危险性体育项目许可（新证办理）</w:t>
      </w:r>
    </w:p>
    <w:p w:rsidR="00905D6F" w:rsidRDefault="00905D6F" w:rsidP="004637C1">
      <w:pPr>
        <w:ind w:firstLineChars="200" w:firstLine="640"/>
        <w:rPr>
          <w:rFonts w:ascii="黑体" w:eastAsia="黑体" w:hAnsi="黑体"/>
          <w:sz w:val="32"/>
        </w:rPr>
      </w:pPr>
      <w:r>
        <w:rPr>
          <w:rFonts w:ascii="仿宋" w:eastAsia="仿宋" w:hAnsi="仿宋" w:cs="仿宋" w:hint="eastAsia"/>
          <w:sz w:val="32"/>
        </w:rPr>
        <w:t>《高危险性体育项目经营许可证》</w:t>
      </w:r>
    </w:p>
    <w:p w:rsidR="00905D6F" w:rsidRDefault="00905D6F" w:rsidP="004637C1">
      <w:pPr>
        <w:ind w:firstLineChars="200" w:firstLine="640"/>
        <w:outlineLvl w:val="0"/>
        <w:rPr>
          <w:rFonts w:ascii="黑体" w:eastAsia="黑体" w:hAnsi="黑体"/>
          <w:sz w:val="32"/>
        </w:rPr>
      </w:pPr>
      <w:r>
        <w:rPr>
          <w:rFonts w:ascii="黑体" w:eastAsia="黑体" w:hAnsi="黑体" w:hint="eastAsia"/>
          <w:sz w:val="32"/>
        </w:rPr>
        <w:t>二、审批依据</w:t>
      </w:r>
    </w:p>
    <w:p w:rsidR="00905D6F" w:rsidRDefault="00905D6F" w:rsidP="004637C1">
      <w:pPr>
        <w:ind w:firstLineChars="200" w:firstLine="640"/>
        <w:rPr>
          <w:rFonts w:ascii="仿宋" w:eastAsia="仿宋" w:hAnsi="仿宋" w:cs="宋体"/>
          <w:bCs/>
          <w:sz w:val="32"/>
          <w:szCs w:val="32"/>
        </w:rPr>
      </w:pPr>
      <w:r>
        <w:rPr>
          <w:rFonts w:ascii="仿宋" w:eastAsia="仿宋" w:hAnsi="仿宋" w:cs="仿宋" w:hint="eastAsia"/>
          <w:sz w:val="32"/>
        </w:rPr>
        <w:t>（一）《全民健身条例》</w:t>
      </w:r>
      <w:r>
        <w:rPr>
          <w:rFonts w:ascii="仿宋" w:eastAsia="仿宋" w:hAnsi="仿宋" w:hint="eastAsia"/>
          <w:sz w:val="32"/>
          <w:szCs w:val="32"/>
        </w:rPr>
        <w:t>（2009年8月30日国务院令第560号发布，根据2013年7月18日国务院令第638号《国务院关于废止和修改部分行政法规的决定》和2016年2月6日国务院令第666号《国务院关于修改部分行政法规的决定》修改）</w:t>
      </w:r>
      <w:r>
        <w:rPr>
          <w:rFonts w:ascii="仿宋" w:eastAsia="仿宋" w:hAnsi="仿宋" w:cs="仿宋" w:hint="eastAsia"/>
          <w:sz w:val="32"/>
        </w:rPr>
        <w:t>第三十二条</w:t>
      </w:r>
      <w:bookmarkStart w:id="1" w:name="tiao_32_kuan_1"/>
      <w:bookmarkEnd w:id="1"/>
      <w:r>
        <w:rPr>
          <w:rFonts w:ascii="仿宋" w:eastAsia="仿宋" w:hAnsi="仿宋" w:cs="仿宋" w:hint="eastAsia"/>
          <w:sz w:val="32"/>
        </w:rPr>
        <w:t>：“</w:t>
      </w:r>
      <w:r>
        <w:rPr>
          <w:rFonts w:ascii="仿宋" w:eastAsia="仿宋" w:hAnsi="仿宋" w:cs="宋体" w:hint="eastAsia"/>
          <w:bCs/>
          <w:sz w:val="32"/>
          <w:szCs w:val="32"/>
        </w:rPr>
        <w:t>企业、个体工商户经营高危险性体育项目的，应当符合下列条件，并向县级以上地方人</w:t>
      </w:r>
      <w:r w:rsidR="00B77BF5">
        <w:rPr>
          <w:rFonts w:ascii="仿宋" w:eastAsia="仿宋" w:hAnsi="仿宋" w:cs="宋体" w:hint="eastAsia"/>
          <w:bCs/>
          <w:sz w:val="32"/>
          <w:szCs w:val="32"/>
        </w:rPr>
        <w:tab/>
      </w:r>
      <w:r>
        <w:rPr>
          <w:rFonts w:ascii="仿宋" w:eastAsia="仿宋" w:hAnsi="仿宋" w:cs="宋体" w:hint="eastAsia"/>
          <w:bCs/>
          <w:sz w:val="32"/>
          <w:szCs w:val="32"/>
        </w:rPr>
        <w:t>民政府体育主管部门</w:t>
      </w:r>
      <w:r w:rsidR="00FD2E4C">
        <w:rPr>
          <w:rFonts w:ascii="仿宋" w:eastAsia="仿宋" w:hAnsi="仿宋" w:cs="宋体" w:hint="eastAsia"/>
          <w:bCs/>
          <w:sz w:val="32"/>
          <w:szCs w:val="32"/>
        </w:rPr>
        <w:t>或行政审批部门</w:t>
      </w:r>
      <w:r>
        <w:rPr>
          <w:rFonts w:ascii="仿宋" w:eastAsia="仿宋" w:hAnsi="仿宋" w:cs="宋体" w:hint="eastAsia"/>
          <w:bCs/>
          <w:sz w:val="32"/>
          <w:szCs w:val="32"/>
        </w:rPr>
        <w:t>提出申请：</w:t>
      </w:r>
      <w:hyperlink r:id="rId7" w:history="1">
        <w:bookmarkStart w:id="2" w:name="tiao32_kuan1"/>
      </w:hyperlink>
      <w:bookmarkEnd w:id="2"/>
    </w:p>
    <w:p w:rsidR="00905D6F" w:rsidRDefault="00905D6F" w:rsidP="004637C1">
      <w:pPr>
        <w:ind w:firstLineChars="200" w:firstLine="640"/>
        <w:rPr>
          <w:rFonts w:ascii="仿宋" w:eastAsia="仿宋" w:hAnsi="仿宋" w:cs="宋体"/>
          <w:bCs/>
          <w:sz w:val="32"/>
          <w:szCs w:val="32"/>
        </w:rPr>
      </w:pPr>
      <w:bookmarkStart w:id="3" w:name="tiao_32_kuan_1_xiang_1"/>
      <w:bookmarkEnd w:id="3"/>
      <w:r>
        <w:rPr>
          <w:rFonts w:ascii="仿宋" w:eastAsia="仿宋" w:hAnsi="仿宋" w:cs="宋体" w:hint="eastAsia"/>
          <w:bCs/>
          <w:sz w:val="32"/>
          <w:szCs w:val="32"/>
        </w:rPr>
        <w:t>1</w:t>
      </w:r>
      <w:r>
        <w:rPr>
          <w:rFonts w:ascii="仿宋" w:eastAsia="仿宋" w:hAnsi="仿宋" w:cs="宋体"/>
          <w:bCs/>
          <w:sz w:val="32"/>
          <w:szCs w:val="32"/>
        </w:rPr>
        <w:t>.</w:t>
      </w:r>
      <w:r>
        <w:rPr>
          <w:rFonts w:ascii="仿宋" w:eastAsia="仿宋" w:hAnsi="仿宋" w:cs="宋体" w:hint="eastAsia"/>
          <w:bCs/>
          <w:sz w:val="32"/>
          <w:szCs w:val="32"/>
        </w:rPr>
        <w:t>相关体育设施符合国家标准；</w:t>
      </w:r>
      <w:r>
        <w:t xml:space="preserve"> </w:t>
      </w:r>
    </w:p>
    <w:p w:rsidR="00905D6F" w:rsidRDefault="00905D6F" w:rsidP="004637C1">
      <w:pPr>
        <w:ind w:firstLineChars="200" w:firstLine="640"/>
        <w:rPr>
          <w:rFonts w:ascii="仿宋" w:eastAsia="仿宋" w:hAnsi="仿宋" w:cs="宋体"/>
          <w:bCs/>
          <w:sz w:val="32"/>
          <w:szCs w:val="32"/>
        </w:rPr>
      </w:pPr>
      <w:bookmarkStart w:id="4" w:name="tiao_32_kuan_1_xiang_2"/>
      <w:bookmarkEnd w:id="4"/>
      <w:r>
        <w:rPr>
          <w:rFonts w:ascii="仿宋" w:eastAsia="仿宋" w:hAnsi="仿宋" w:cs="宋体" w:hint="eastAsia"/>
          <w:bCs/>
          <w:sz w:val="32"/>
          <w:szCs w:val="32"/>
        </w:rPr>
        <w:t>2</w:t>
      </w:r>
      <w:r>
        <w:rPr>
          <w:rFonts w:ascii="仿宋" w:eastAsia="仿宋" w:hAnsi="仿宋" w:cs="宋体"/>
          <w:bCs/>
          <w:sz w:val="32"/>
          <w:szCs w:val="32"/>
        </w:rPr>
        <w:t>.</w:t>
      </w:r>
      <w:r>
        <w:rPr>
          <w:rFonts w:ascii="仿宋" w:eastAsia="仿宋" w:hAnsi="仿宋" w:cs="宋体" w:hint="eastAsia"/>
          <w:bCs/>
          <w:sz w:val="32"/>
          <w:szCs w:val="32"/>
        </w:rPr>
        <w:t>具有达到规定数量的取得国家职业资格证书的社会体育指导人员和救助人员；</w:t>
      </w:r>
      <w:r>
        <w:t xml:space="preserve"> </w:t>
      </w:r>
    </w:p>
    <w:p w:rsidR="00905D6F" w:rsidRDefault="00905D6F" w:rsidP="004637C1">
      <w:pPr>
        <w:ind w:firstLineChars="200" w:firstLine="640"/>
        <w:rPr>
          <w:rFonts w:ascii="仿宋" w:eastAsia="仿宋" w:hAnsi="仿宋" w:cs="宋体"/>
          <w:bCs/>
          <w:sz w:val="32"/>
          <w:szCs w:val="32"/>
        </w:rPr>
      </w:pPr>
      <w:bookmarkStart w:id="5" w:name="tiao_32_kuan_1_xiang_3"/>
      <w:bookmarkEnd w:id="5"/>
      <w:r>
        <w:rPr>
          <w:rFonts w:ascii="仿宋" w:eastAsia="仿宋" w:hAnsi="仿宋" w:cs="宋体" w:hint="eastAsia"/>
          <w:bCs/>
          <w:sz w:val="32"/>
          <w:szCs w:val="32"/>
        </w:rPr>
        <w:t>3</w:t>
      </w:r>
      <w:r>
        <w:rPr>
          <w:rFonts w:ascii="仿宋" w:eastAsia="仿宋" w:hAnsi="仿宋" w:cs="宋体"/>
          <w:bCs/>
          <w:sz w:val="32"/>
          <w:szCs w:val="32"/>
        </w:rPr>
        <w:t>.</w:t>
      </w:r>
      <w:r>
        <w:rPr>
          <w:rFonts w:ascii="仿宋" w:eastAsia="仿宋" w:hAnsi="仿宋" w:cs="宋体" w:hint="eastAsia"/>
          <w:bCs/>
          <w:sz w:val="32"/>
          <w:szCs w:val="32"/>
        </w:rPr>
        <w:t>具有相应的安全保障制度和措施。</w:t>
      </w:r>
    </w:p>
    <w:p w:rsidR="00905D6F" w:rsidRDefault="00905D6F" w:rsidP="004637C1">
      <w:pPr>
        <w:ind w:firstLineChars="200" w:firstLine="640"/>
      </w:pPr>
      <w:bookmarkStart w:id="6" w:name="tiao_32_kuan_2"/>
      <w:bookmarkEnd w:id="6"/>
      <w:r>
        <w:rPr>
          <w:rFonts w:ascii="仿宋" w:eastAsia="仿宋" w:hAnsi="仿宋" w:cs="宋体" w:hint="eastAsia"/>
          <w:bCs/>
          <w:sz w:val="32"/>
          <w:szCs w:val="32"/>
        </w:rPr>
        <w:lastRenderedPageBreak/>
        <w:t>县级以上地方人民政府体育主管部门</w:t>
      </w:r>
      <w:r w:rsidR="00E252D8">
        <w:rPr>
          <w:rFonts w:ascii="仿宋" w:eastAsia="仿宋" w:hAnsi="仿宋" w:cs="宋体" w:hint="eastAsia"/>
          <w:bCs/>
          <w:sz w:val="32"/>
          <w:szCs w:val="32"/>
        </w:rPr>
        <w:t>或行政审批部门</w:t>
      </w:r>
      <w:r>
        <w:rPr>
          <w:rFonts w:ascii="仿宋" w:eastAsia="仿宋" w:hAnsi="仿宋" w:cs="宋体" w:hint="eastAsia"/>
          <w:bCs/>
          <w:sz w:val="32"/>
          <w:szCs w:val="32"/>
        </w:rPr>
        <w:t>应当自收到申请之日起</w:t>
      </w:r>
      <w:r>
        <w:rPr>
          <w:rFonts w:ascii="仿宋" w:eastAsia="仿宋" w:hAnsi="仿宋" w:cs="宋体"/>
          <w:bCs/>
          <w:sz w:val="32"/>
          <w:szCs w:val="32"/>
        </w:rPr>
        <w:t>30</w:t>
      </w:r>
      <w:r>
        <w:rPr>
          <w:rFonts w:ascii="仿宋" w:eastAsia="仿宋" w:hAnsi="仿宋" w:cs="宋体" w:hint="eastAsia"/>
          <w:bCs/>
          <w:sz w:val="32"/>
          <w:szCs w:val="32"/>
        </w:rPr>
        <w:t>日内进行实地核查，做出批准或者不予批准的决定。批准的，应当发给许可证；不予批准的，应当书面通知申请人并说明理由。</w:t>
      </w:r>
    </w:p>
    <w:p w:rsidR="00905D6F" w:rsidRDefault="00905D6F" w:rsidP="004637C1">
      <w:pPr>
        <w:ind w:firstLineChars="200" w:firstLine="640"/>
        <w:rPr>
          <w:rFonts w:ascii="仿宋" w:eastAsia="仿宋" w:hAnsi="仿宋" w:cs="仿宋"/>
          <w:sz w:val="32"/>
        </w:rPr>
      </w:pPr>
      <w:bookmarkStart w:id="7" w:name="tiao_32_kuan_3"/>
      <w:bookmarkEnd w:id="7"/>
      <w:r>
        <w:rPr>
          <w:rFonts w:ascii="仿宋" w:eastAsia="仿宋" w:hAnsi="仿宋" w:cs="宋体" w:hint="eastAsia"/>
          <w:bCs/>
          <w:sz w:val="32"/>
          <w:szCs w:val="32"/>
        </w:rPr>
        <w:t>国务院体育主管部门应当会同有关部门制定、调整高危险性体育项目目录，经国务院批准后予以公布。</w:t>
      </w:r>
      <w:r>
        <w:rPr>
          <w:rFonts w:ascii="仿宋" w:eastAsia="仿宋" w:hAnsi="仿宋" w:cs="仿宋" w:hint="eastAsia"/>
          <w:sz w:val="32"/>
        </w:rPr>
        <w:t>”</w:t>
      </w:r>
    </w:p>
    <w:p w:rsidR="00905D6F" w:rsidRDefault="00905D6F" w:rsidP="004637C1">
      <w:pPr>
        <w:ind w:firstLineChars="200" w:firstLine="640"/>
        <w:rPr>
          <w:rFonts w:ascii="仿宋" w:eastAsia="仿宋" w:hAnsi="仿宋" w:cs="仿宋"/>
          <w:sz w:val="32"/>
        </w:rPr>
      </w:pPr>
      <w:r>
        <w:rPr>
          <w:rFonts w:ascii="仿宋" w:eastAsia="仿宋" w:hAnsi="仿宋" w:cs="仿宋" w:hint="eastAsia"/>
          <w:sz w:val="32"/>
        </w:rPr>
        <w:t>法律法规规章如有变动的，以法律法规规章的要求为准。</w:t>
      </w:r>
    </w:p>
    <w:p w:rsidR="00905D6F" w:rsidRDefault="00905D6F" w:rsidP="004637C1">
      <w:pPr>
        <w:ind w:firstLineChars="200" w:firstLine="640"/>
        <w:rPr>
          <w:rFonts w:ascii="仿宋" w:eastAsia="仿宋" w:hAnsi="仿宋" w:cs="宋体"/>
          <w:bCs/>
          <w:sz w:val="32"/>
          <w:szCs w:val="32"/>
        </w:rPr>
      </w:pPr>
      <w:r>
        <w:rPr>
          <w:rFonts w:ascii="仿宋" w:eastAsia="仿宋" w:hAnsi="仿宋" w:cs="仿宋" w:hint="eastAsia"/>
          <w:sz w:val="32"/>
        </w:rPr>
        <w:t>（二）《经营高危险性体育项目许可管理办法》</w:t>
      </w:r>
      <w:r>
        <w:rPr>
          <w:rFonts w:ascii="仿宋" w:eastAsia="仿宋" w:hAnsi="仿宋" w:hint="eastAsia"/>
          <w:sz w:val="32"/>
          <w:szCs w:val="32"/>
        </w:rPr>
        <w:t>（2013年2月21日国家体育总局令第17号发布，2014年9月1日国家体育总局令第19号、2016年4月29日国家体育总局令第22号修改）</w:t>
      </w:r>
      <w:r>
        <w:rPr>
          <w:rFonts w:ascii="仿宋" w:eastAsia="仿宋" w:hAnsi="仿宋" w:cs="仿宋" w:hint="eastAsia"/>
          <w:sz w:val="32"/>
        </w:rPr>
        <w:t>第七条：“</w:t>
      </w:r>
      <w:r>
        <w:rPr>
          <w:rFonts w:ascii="仿宋" w:eastAsia="仿宋" w:hAnsi="仿宋" w:cs="宋体" w:hint="eastAsia"/>
          <w:bCs/>
          <w:sz w:val="32"/>
          <w:szCs w:val="32"/>
        </w:rPr>
        <w:t>企业、个体工商户经营高危险性体育项目的，应当在工商行政管理部门依法办理相关登记手续后，向县级以上地方人民政府体育主管部门</w:t>
      </w:r>
      <w:r w:rsidR="00E252D8">
        <w:rPr>
          <w:rFonts w:ascii="仿宋" w:eastAsia="仿宋" w:hAnsi="仿宋" w:cs="宋体" w:hint="eastAsia"/>
          <w:bCs/>
          <w:sz w:val="32"/>
          <w:szCs w:val="32"/>
        </w:rPr>
        <w:t>或行政审批部门</w:t>
      </w:r>
      <w:r>
        <w:rPr>
          <w:rFonts w:ascii="仿宋" w:eastAsia="仿宋" w:hAnsi="仿宋" w:cs="宋体" w:hint="eastAsia"/>
          <w:bCs/>
          <w:sz w:val="32"/>
          <w:szCs w:val="32"/>
        </w:rPr>
        <w:t>申请行政许可。</w:t>
      </w:r>
      <w:r>
        <w:rPr>
          <w:rFonts w:ascii="仿宋" w:eastAsia="仿宋" w:hAnsi="仿宋" w:cs="仿宋" w:hint="eastAsia"/>
          <w:sz w:val="32"/>
        </w:rPr>
        <w:t>”</w:t>
      </w:r>
    </w:p>
    <w:p w:rsidR="00905D6F" w:rsidRDefault="00905D6F" w:rsidP="004637C1">
      <w:pPr>
        <w:ind w:firstLineChars="200" w:firstLine="640"/>
        <w:rPr>
          <w:rFonts w:ascii="仿宋" w:eastAsia="仿宋" w:hAnsi="仿宋" w:cs="宋体"/>
          <w:bCs/>
          <w:sz w:val="32"/>
          <w:szCs w:val="32"/>
        </w:rPr>
      </w:pPr>
      <w:r>
        <w:rPr>
          <w:rFonts w:ascii="仿宋" w:eastAsia="仿宋" w:hAnsi="仿宋" w:cs="宋体" w:hint="eastAsia"/>
          <w:bCs/>
          <w:sz w:val="32"/>
          <w:szCs w:val="32"/>
        </w:rPr>
        <w:t>（三）</w:t>
      </w:r>
      <w:r>
        <w:rPr>
          <w:rFonts w:ascii="仿宋" w:eastAsia="仿宋" w:hAnsi="仿宋" w:hint="eastAsia"/>
          <w:sz w:val="32"/>
          <w:szCs w:val="32"/>
        </w:rPr>
        <w:t>《第一批高危险性体育项目目录公告》（2013年5月1日国家体育总局、人力资源和社会保障部、国家工商行政管理总局、国家质量监督检验检疫总局、国家安全生产监督管理总局公告第16号发布）。</w:t>
      </w:r>
    </w:p>
    <w:p w:rsidR="00905D6F" w:rsidRDefault="00905D6F" w:rsidP="004637C1">
      <w:pPr>
        <w:ind w:firstLineChars="200" w:firstLine="640"/>
        <w:outlineLvl w:val="0"/>
        <w:rPr>
          <w:rFonts w:ascii="黑体" w:eastAsia="黑体" w:hAnsi="黑体"/>
          <w:sz w:val="32"/>
        </w:rPr>
      </w:pPr>
      <w:r>
        <w:rPr>
          <w:rFonts w:ascii="黑体" w:eastAsia="黑体" w:hAnsi="黑体" w:hint="eastAsia"/>
          <w:sz w:val="32"/>
        </w:rPr>
        <w:t>三、法定条件</w:t>
      </w:r>
    </w:p>
    <w:p w:rsidR="00905D6F" w:rsidRDefault="00905D6F" w:rsidP="004637C1">
      <w:pPr>
        <w:ind w:firstLineChars="200" w:firstLine="640"/>
        <w:rPr>
          <w:rFonts w:ascii="仿宋" w:eastAsia="仿宋" w:hAnsi="仿宋" w:cs="仿宋"/>
          <w:sz w:val="32"/>
        </w:rPr>
      </w:pPr>
      <w:r>
        <w:rPr>
          <w:rFonts w:ascii="仿宋" w:eastAsia="仿宋" w:hAnsi="仿宋" w:cs="仿宋" w:hint="eastAsia"/>
          <w:sz w:val="32"/>
        </w:rPr>
        <w:t>本行政许可（审批）事项获得批准应当具备下列条件、标准和技术要求：</w:t>
      </w:r>
    </w:p>
    <w:p w:rsidR="00905D6F" w:rsidRDefault="00905D6F" w:rsidP="004637C1">
      <w:pPr>
        <w:pStyle w:val="1"/>
        <w:numPr>
          <w:ilvl w:val="0"/>
          <w:numId w:val="1"/>
        </w:numPr>
        <w:spacing w:line="560" w:lineRule="exact"/>
        <w:ind w:firstLineChars="0"/>
        <w:rPr>
          <w:rFonts w:ascii="仿宋" w:eastAsia="仿宋" w:hAnsi="仿宋" w:cs="MS Mincho"/>
          <w:sz w:val="32"/>
          <w:szCs w:val="32"/>
          <w:shd w:val="clear" w:color="auto" w:fill="FFFFFF"/>
        </w:rPr>
      </w:pPr>
      <w:r>
        <w:rPr>
          <w:rFonts w:ascii="仿宋" w:eastAsia="仿宋" w:hAnsi="仿宋" w:cs="MS Mincho"/>
          <w:sz w:val="32"/>
          <w:szCs w:val="32"/>
          <w:shd w:val="clear" w:color="auto" w:fill="FFFFFF"/>
        </w:rPr>
        <w:t>相</w:t>
      </w:r>
      <w:r>
        <w:rPr>
          <w:rFonts w:ascii="仿宋" w:eastAsia="仿宋" w:hAnsi="仿宋" w:cs="MS Mincho" w:hint="eastAsia"/>
          <w:sz w:val="32"/>
          <w:szCs w:val="32"/>
          <w:shd w:val="clear" w:color="auto" w:fill="FFFFFF"/>
        </w:rPr>
        <w:t>关体育</w:t>
      </w:r>
      <w:r>
        <w:rPr>
          <w:rFonts w:ascii="仿宋" w:eastAsia="仿宋" w:hAnsi="仿宋" w:cs="宋体"/>
          <w:sz w:val="32"/>
          <w:szCs w:val="32"/>
          <w:shd w:val="clear" w:color="auto" w:fill="FFFFFF"/>
        </w:rPr>
        <w:t>设</w:t>
      </w:r>
      <w:r>
        <w:rPr>
          <w:rFonts w:ascii="仿宋" w:eastAsia="仿宋" w:hAnsi="仿宋" w:cs="MS Mincho"/>
          <w:sz w:val="32"/>
          <w:szCs w:val="32"/>
          <w:shd w:val="clear" w:color="auto" w:fill="FFFFFF"/>
        </w:rPr>
        <w:t>施符合国家</w:t>
      </w:r>
      <w:r>
        <w:rPr>
          <w:rFonts w:ascii="仿宋" w:eastAsia="仿宋" w:hAnsi="仿宋" w:cs="宋体"/>
          <w:sz w:val="32"/>
          <w:szCs w:val="32"/>
          <w:shd w:val="clear" w:color="auto" w:fill="FFFFFF"/>
        </w:rPr>
        <w:t>标</w:t>
      </w:r>
      <w:r>
        <w:rPr>
          <w:rFonts w:ascii="仿宋" w:eastAsia="仿宋" w:hAnsi="仿宋" w:cs="MS Mincho"/>
          <w:sz w:val="32"/>
          <w:szCs w:val="32"/>
          <w:shd w:val="clear" w:color="auto" w:fill="FFFFFF"/>
        </w:rPr>
        <w:t>准；</w:t>
      </w:r>
    </w:p>
    <w:p w:rsidR="00905D6F" w:rsidRDefault="00905D6F" w:rsidP="004637C1">
      <w:pPr>
        <w:ind w:firstLine="720"/>
        <w:rPr>
          <w:rFonts w:ascii="仿宋" w:eastAsia="仿宋" w:hAnsi="仿宋"/>
          <w:sz w:val="32"/>
          <w:szCs w:val="32"/>
        </w:rPr>
      </w:pPr>
      <w:r>
        <w:rPr>
          <w:rFonts w:ascii="仿宋" w:eastAsia="仿宋" w:hAnsi="仿宋" w:cs="仿宋_GB2312" w:hint="eastAsia"/>
          <w:sz w:val="32"/>
          <w:szCs w:val="32"/>
        </w:rPr>
        <w:t>□</w:t>
      </w:r>
      <w:r>
        <w:rPr>
          <w:rFonts w:ascii="仿宋" w:eastAsia="仿宋" w:hAnsi="仿宋" w:hint="eastAsia"/>
          <w:sz w:val="32"/>
          <w:szCs w:val="32"/>
        </w:rPr>
        <w:t>游泳池、救生设施、救生器材等设施符合国家标准（GB19079</w:t>
      </w:r>
      <w:r>
        <w:rPr>
          <w:rFonts w:ascii="宋体" w:hAnsi="宋体" w:cs="宋体"/>
          <w:sz w:val="32"/>
          <w:szCs w:val="32"/>
        </w:rPr>
        <w:t></w:t>
      </w:r>
      <w:r>
        <w:rPr>
          <w:rFonts w:ascii="仿宋" w:eastAsia="仿宋" w:hAnsi="仿宋" w:hint="eastAsia"/>
          <w:sz w:val="32"/>
          <w:szCs w:val="32"/>
        </w:rPr>
        <w:t>1-2013）</w:t>
      </w:r>
    </w:p>
    <w:p w:rsidR="00905D6F" w:rsidRDefault="00905D6F" w:rsidP="004637C1">
      <w:pPr>
        <w:ind w:firstLine="720"/>
        <w:rPr>
          <w:rFonts w:ascii="仿宋" w:eastAsia="仿宋" w:hAnsi="仿宋"/>
          <w:sz w:val="32"/>
          <w:szCs w:val="32"/>
        </w:rPr>
      </w:pPr>
      <w:r>
        <w:rPr>
          <w:rFonts w:ascii="仿宋" w:eastAsia="仿宋" w:hAnsi="仿宋" w:cs="仿宋_GB2312" w:hint="eastAsia"/>
          <w:sz w:val="32"/>
          <w:szCs w:val="32"/>
        </w:rPr>
        <w:lastRenderedPageBreak/>
        <w:t>□</w:t>
      </w:r>
      <w:r>
        <w:rPr>
          <w:rFonts w:ascii="仿宋" w:eastAsia="仿宋" w:hAnsi="仿宋" w:hint="eastAsia"/>
          <w:sz w:val="32"/>
          <w:szCs w:val="32"/>
        </w:rPr>
        <w:t>滑雪道、设施设备等符合国家标准（GB19079</w:t>
      </w:r>
      <w:r>
        <w:rPr>
          <w:rFonts w:ascii="宋体" w:hAnsi="宋体" w:cs="宋体"/>
          <w:sz w:val="32"/>
          <w:szCs w:val="32"/>
        </w:rPr>
        <w:t></w:t>
      </w:r>
      <w:r>
        <w:rPr>
          <w:rFonts w:ascii="仿宋" w:eastAsia="仿宋" w:hAnsi="仿宋" w:hint="eastAsia"/>
          <w:sz w:val="32"/>
          <w:szCs w:val="32"/>
        </w:rPr>
        <w:t>6-2013）</w:t>
      </w:r>
    </w:p>
    <w:p w:rsidR="00905D6F" w:rsidRDefault="00905D6F" w:rsidP="004637C1">
      <w:pPr>
        <w:ind w:firstLine="720"/>
        <w:rPr>
          <w:rFonts w:ascii="仿宋" w:eastAsia="仿宋" w:hAnsi="仿宋"/>
          <w:sz w:val="32"/>
          <w:szCs w:val="32"/>
        </w:rPr>
      </w:pPr>
      <w:r>
        <w:rPr>
          <w:rFonts w:ascii="仿宋" w:eastAsia="仿宋" w:hAnsi="仿宋" w:cs="仿宋_GB2312" w:hint="eastAsia"/>
          <w:sz w:val="32"/>
          <w:szCs w:val="32"/>
        </w:rPr>
        <w:t>□</w:t>
      </w:r>
      <w:r>
        <w:rPr>
          <w:rFonts w:ascii="仿宋" w:eastAsia="仿宋" w:hAnsi="仿宋" w:hint="eastAsia"/>
          <w:sz w:val="32"/>
          <w:szCs w:val="32"/>
        </w:rPr>
        <w:t>潜水用池、设施等符合国家标准（GB19079</w:t>
      </w:r>
      <w:r>
        <w:rPr>
          <w:rFonts w:ascii="宋体" w:hAnsi="宋体" w:cs="宋体"/>
          <w:sz w:val="32"/>
          <w:szCs w:val="32"/>
        </w:rPr>
        <w:t></w:t>
      </w:r>
      <w:r>
        <w:rPr>
          <w:rFonts w:ascii="仿宋" w:eastAsia="仿宋" w:hAnsi="仿宋" w:hint="eastAsia"/>
          <w:sz w:val="32"/>
          <w:szCs w:val="32"/>
        </w:rPr>
        <w:t>10-2013）</w:t>
      </w:r>
    </w:p>
    <w:p w:rsidR="00905D6F" w:rsidRDefault="00905D6F" w:rsidP="004637C1">
      <w:pPr>
        <w:ind w:firstLine="720"/>
        <w:rPr>
          <w:rFonts w:ascii="仿宋" w:eastAsia="仿宋" w:hAnsi="仿宋"/>
          <w:sz w:val="32"/>
          <w:szCs w:val="32"/>
        </w:rPr>
      </w:pPr>
      <w:r>
        <w:rPr>
          <w:rFonts w:ascii="仿宋" w:eastAsia="仿宋" w:hAnsi="仿宋" w:cs="仿宋_GB2312" w:hint="eastAsia"/>
          <w:sz w:val="32"/>
          <w:szCs w:val="32"/>
        </w:rPr>
        <w:t>□</w:t>
      </w:r>
      <w:r>
        <w:rPr>
          <w:rFonts w:ascii="仿宋" w:eastAsia="仿宋" w:hAnsi="仿宋" w:hint="eastAsia"/>
          <w:sz w:val="32"/>
          <w:szCs w:val="32"/>
        </w:rPr>
        <w:t>攀岩壁、设施等符合国家标准准（GB19079</w:t>
      </w:r>
      <w:r>
        <w:rPr>
          <w:rFonts w:ascii="宋体" w:hAnsi="宋体" w:cs="宋体"/>
          <w:sz w:val="32"/>
          <w:szCs w:val="32"/>
        </w:rPr>
        <w:t></w:t>
      </w:r>
      <w:r>
        <w:rPr>
          <w:rFonts w:ascii="仿宋" w:eastAsia="仿宋" w:hAnsi="仿宋" w:hint="eastAsia"/>
          <w:sz w:val="32"/>
          <w:szCs w:val="32"/>
        </w:rPr>
        <w:t>4-2014）</w:t>
      </w:r>
    </w:p>
    <w:p w:rsidR="00905D6F" w:rsidRDefault="00905D6F" w:rsidP="004637C1">
      <w:pPr>
        <w:ind w:firstLine="720"/>
        <w:rPr>
          <w:rFonts w:ascii="仿宋" w:eastAsia="仿宋" w:hAnsi="仿宋" w:cs="Arial"/>
          <w:sz w:val="32"/>
          <w:szCs w:val="32"/>
        </w:rPr>
      </w:pPr>
      <w:r>
        <w:rPr>
          <w:rFonts w:ascii="仿宋" w:eastAsia="仿宋" w:hAnsi="仿宋" w:cs="仿宋_GB2312" w:hint="eastAsia"/>
          <w:sz w:val="32"/>
          <w:szCs w:val="32"/>
        </w:rPr>
        <w:t>□其他：</w:t>
      </w:r>
    </w:p>
    <w:p w:rsidR="00905D6F" w:rsidRDefault="00905D6F" w:rsidP="004637C1">
      <w:pPr>
        <w:ind w:firstLineChars="200" w:firstLine="640"/>
        <w:rPr>
          <w:rFonts w:ascii="仿宋" w:eastAsia="仿宋" w:hAnsi="仿宋" w:cs="MS Mincho"/>
          <w:sz w:val="32"/>
          <w:szCs w:val="32"/>
          <w:shd w:val="clear" w:color="auto" w:fill="FFFFFF"/>
        </w:rPr>
      </w:pPr>
      <w:r>
        <w:rPr>
          <w:rFonts w:ascii="仿宋" w:eastAsia="仿宋" w:hAnsi="仿宋" w:cs="MS Mincho"/>
          <w:sz w:val="32"/>
          <w:szCs w:val="32"/>
          <w:shd w:val="clear" w:color="auto" w:fill="FFFFFF"/>
        </w:rPr>
        <w:t>（二）具有达到</w:t>
      </w:r>
      <w:r>
        <w:rPr>
          <w:rFonts w:ascii="仿宋" w:eastAsia="仿宋" w:hAnsi="仿宋" w:cs="宋体"/>
          <w:sz w:val="32"/>
          <w:szCs w:val="32"/>
          <w:shd w:val="clear" w:color="auto" w:fill="FFFFFF"/>
        </w:rPr>
        <w:t>规</w:t>
      </w:r>
      <w:r>
        <w:rPr>
          <w:rFonts w:ascii="仿宋" w:eastAsia="仿宋" w:hAnsi="仿宋" w:cs="MS Mincho"/>
          <w:sz w:val="32"/>
          <w:szCs w:val="32"/>
          <w:shd w:val="clear" w:color="auto" w:fill="FFFFFF"/>
        </w:rPr>
        <w:t>定数量的取得国家</w:t>
      </w:r>
      <w:r>
        <w:rPr>
          <w:rFonts w:ascii="仿宋" w:eastAsia="仿宋" w:hAnsi="仿宋" w:cs="宋体"/>
          <w:sz w:val="32"/>
          <w:szCs w:val="32"/>
          <w:shd w:val="clear" w:color="auto" w:fill="FFFFFF"/>
        </w:rPr>
        <w:t>职业资</w:t>
      </w:r>
      <w:r>
        <w:rPr>
          <w:rFonts w:ascii="仿宋" w:eastAsia="仿宋" w:hAnsi="仿宋" w:cs="MS Mincho"/>
          <w:sz w:val="32"/>
          <w:szCs w:val="32"/>
          <w:shd w:val="clear" w:color="auto" w:fill="FFFFFF"/>
        </w:rPr>
        <w:t>格</w:t>
      </w:r>
      <w:r>
        <w:rPr>
          <w:rFonts w:ascii="仿宋" w:eastAsia="仿宋" w:hAnsi="仿宋" w:cs="宋体"/>
          <w:sz w:val="32"/>
          <w:szCs w:val="32"/>
          <w:shd w:val="clear" w:color="auto" w:fill="FFFFFF"/>
        </w:rPr>
        <w:t>证书</w:t>
      </w:r>
      <w:r>
        <w:rPr>
          <w:rFonts w:ascii="仿宋" w:eastAsia="仿宋" w:hAnsi="仿宋" w:cs="MS Mincho"/>
          <w:sz w:val="32"/>
          <w:szCs w:val="32"/>
          <w:shd w:val="clear" w:color="auto" w:fill="FFFFFF"/>
        </w:rPr>
        <w:t>的社会体育指</w:t>
      </w:r>
      <w:r>
        <w:rPr>
          <w:rFonts w:ascii="仿宋" w:eastAsia="仿宋" w:hAnsi="仿宋" w:cs="宋体"/>
          <w:sz w:val="32"/>
          <w:szCs w:val="32"/>
          <w:shd w:val="clear" w:color="auto" w:fill="FFFFFF"/>
        </w:rPr>
        <w:t>导</w:t>
      </w:r>
      <w:r>
        <w:rPr>
          <w:rFonts w:ascii="仿宋" w:eastAsia="仿宋" w:hAnsi="仿宋" w:cs="MS Mincho"/>
          <w:sz w:val="32"/>
          <w:szCs w:val="32"/>
          <w:shd w:val="clear" w:color="auto" w:fill="FFFFFF"/>
        </w:rPr>
        <w:t>人</w:t>
      </w:r>
      <w:r>
        <w:rPr>
          <w:rFonts w:ascii="仿宋" w:eastAsia="仿宋" w:hAnsi="仿宋" w:cs="宋体"/>
          <w:sz w:val="32"/>
          <w:szCs w:val="32"/>
          <w:shd w:val="clear" w:color="auto" w:fill="FFFFFF"/>
        </w:rPr>
        <w:t>员</w:t>
      </w:r>
      <w:r>
        <w:rPr>
          <w:rFonts w:ascii="仿宋" w:eastAsia="仿宋" w:hAnsi="仿宋" w:cs="MS Mincho"/>
          <w:sz w:val="32"/>
          <w:szCs w:val="32"/>
          <w:shd w:val="clear" w:color="auto" w:fill="FFFFFF"/>
        </w:rPr>
        <w:t>和救助人</w:t>
      </w:r>
      <w:r>
        <w:rPr>
          <w:rFonts w:ascii="仿宋" w:eastAsia="仿宋" w:hAnsi="仿宋" w:cs="宋体"/>
          <w:sz w:val="32"/>
          <w:szCs w:val="32"/>
          <w:shd w:val="clear" w:color="auto" w:fill="FFFFFF"/>
        </w:rPr>
        <w:t>员</w:t>
      </w:r>
      <w:r>
        <w:rPr>
          <w:rFonts w:ascii="仿宋" w:eastAsia="仿宋" w:hAnsi="仿宋" w:cs="MS Mincho"/>
          <w:sz w:val="32"/>
          <w:szCs w:val="32"/>
          <w:shd w:val="clear" w:color="auto" w:fill="FFFFFF"/>
        </w:rPr>
        <w:t>；</w:t>
      </w:r>
    </w:p>
    <w:p w:rsidR="00905D6F" w:rsidRDefault="00905D6F" w:rsidP="004637C1">
      <w:pPr>
        <w:ind w:firstLineChars="200" w:firstLine="640"/>
        <w:rPr>
          <w:rFonts w:ascii="仿宋" w:eastAsia="仿宋" w:hAnsi="仿宋" w:cs="宋体"/>
          <w:sz w:val="32"/>
          <w:szCs w:val="32"/>
          <w:shd w:val="clear" w:color="auto" w:fill="FFFFFF"/>
        </w:rPr>
      </w:pPr>
      <w:r>
        <w:rPr>
          <w:rFonts w:ascii="仿宋" w:eastAsia="仿宋" w:hAnsi="仿宋" w:cs="仿宋_GB2312" w:hint="eastAsia"/>
          <w:sz w:val="32"/>
          <w:szCs w:val="32"/>
        </w:rPr>
        <w:t>□游泳项目</w:t>
      </w:r>
      <w:r>
        <w:rPr>
          <w:rFonts w:ascii="仿宋" w:eastAsia="仿宋" w:hAnsi="仿宋" w:cs="MS Mincho"/>
          <w:sz w:val="32"/>
          <w:szCs w:val="32"/>
          <w:shd w:val="clear" w:color="auto" w:fill="FFFFFF"/>
        </w:rPr>
        <w:t>具有</w:t>
      </w:r>
      <w:r>
        <w:rPr>
          <w:rFonts w:ascii="仿宋" w:eastAsia="仿宋" w:hAnsi="仿宋" w:cs="MS Mincho" w:hint="eastAsia"/>
          <w:sz w:val="32"/>
          <w:szCs w:val="32"/>
          <w:shd w:val="clear" w:color="auto" w:fill="FFFFFF"/>
        </w:rPr>
        <w:t>达到</w:t>
      </w:r>
      <w:r>
        <w:rPr>
          <w:rFonts w:ascii="仿宋" w:eastAsia="仿宋" w:hAnsi="仿宋" w:hint="eastAsia"/>
          <w:sz w:val="32"/>
          <w:szCs w:val="32"/>
        </w:rPr>
        <w:t>国家标准（GB19079</w:t>
      </w:r>
      <w:r>
        <w:rPr>
          <w:rFonts w:ascii="宋体" w:hAnsi="宋体" w:cs="宋体"/>
          <w:sz w:val="32"/>
          <w:szCs w:val="32"/>
        </w:rPr>
        <w:t></w:t>
      </w:r>
      <w:r>
        <w:rPr>
          <w:rFonts w:ascii="仿宋" w:eastAsia="仿宋" w:hAnsi="仿宋" w:hint="eastAsia"/>
          <w:sz w:val="32"/>
          <w:szCs w:val="32"/>
        </w:rPr>
        <w:t>1-2013）</w:t>
      </w:r>
      <w:r>
        <w:rPr>
          <w:rFonts w:ascii="仿宋" w:eastAsia="仿宋" w:hAnsi="仿宋" w:cs="宋体"/>
          <w:sz w:val="32"/>
          <w:szCs w:val="32"/>
          <w:shd w:val="clear" w:color="auto" w:fill="FFFFFF"/>
        </w:rPr>
        <w:t>规</w:t>
      </w:r>
      <w:r>
        <w:rPr>
          <w:rFonts w:ascii="仿宋" w:eastAsia="仿宋" w:hAnsi="仿宋" w:cs="MS Mincho"/>
          <w:sz w:val="32"/>
          <w:szCs w:val="32"/>
          <w:shd w:val="clear" w:color="auto" w:fill="FFFFFF"/>
        </w:rPr>
        <w:t>定数量的取得国家</w:t>
      </w:r>
      <w:r>
        <w:rPr>
          <w:rFonts w:ascii="仿宋" w:eastAsia="仿宋" w:hAnsi="仿宋" w:cs="宋体"/>
          <w:sz w:val="32"/>
          <w:szCs w:val="32"/>
          <w:shd w:val="clear" w:color="auto" w:fill="FFFFFF"/>
        </w:rPr>
        <w:t>职业资</w:t>
      </w:r>
      <w:r>
        <w:rPr>
          <w:rFonts w:ascii="仿宋" w:eastAsia="仿宋" w:hAnsi="仿宋" w:cs="MS Mincho"/>
          <w:sz w:val="32"/>
          <w:szCs w:val="32"/>
          <w:shd w:val="clear" w:color="auto" w:fill="FFFFFF"/>
        </w:rPr>
        <w:t>格</w:t>
      </w:r>
      <w:r>
        <w:rPr>
          <w:rFonts w:ascii="仿宋" w:eastAsia="仿宋" w:hAnsi="仿宋" w:cs="宋体"/>
          <w:sz w:val="32"/>
          <w:szCs w:val="32"/>
          <w:shd w:val="clear" w:color="auto" w:fill="FFFFFF"/>
        </w:rPr>
        <w:t>证书</w:t>
      </w:r>
      <w:r>
        <w:rPr>
          <w:rFonts w:ascii="仿宋" w:eastAsia="仿宋" w:hAnsi="仿宋" w:cs="MS Mincho"/>
          <w:sz w:val="32"/>
          <w:szCs w:val="32"/>
          <w:shd w:val="clear" w:color="auto" w:fill="FFFFFF"/>
        </w:rPr>
        <w:t>的社会体育指</w:t>
      </w:r>
      <w:r>
        <w:rPr>
          <w:rFonts w:ascii="仿宋" w:eastAsia="仿宋" w:hAnsi="仿宋" w:cs="宋体"/>
          <w:sz w:val="32"/>
          <w:szCs w:val="32"/>
          <w:shd w:val="clear" w:color="auto" w:fill="FFFFFF"/>
        </w:rPr>
        <w:t>导</w:t>
      </w:r>
      <w:r>
        <w:rPr>
          <w:rFonts w:ascii="仿宋" w:eastAsia="仿宋" w:hAnsi="仿宋" w:cs="MS Mincho"/>
          <w:sz w:val="32"/>
          <w:szCs w:val="32"/>
          <w:shd w:val="clear" w:color="auto" w:fill="FFFFFF"/>
        </w:rPr>
        <w:t>人</w:t>
      </w:r>
      <w:r>
        <w:rPr>
          <w:rFonts w:ascii="仿宋" w:eastAsia="仿宋" w:hAnsi="仿宋" w:cs="宋体"/>
          <w:sz w:val="32"/>
          <w:szCs w:val="32"/>
          <w:shd w:val="clear" w:color="auto" w:fill="FFFFFF"/>
        </w:rPr>
        <w:t>员</w:t>
      </w:r>
      <w:r>
        <w:rPr>
          <w:rFonts w:ascii="仿宋" w:eastAsia="仿宋" w:hAnsi="仿宋" w:cs="MS Mincho"/>
          <w:sz w:val="32"/>
          <w:szCs w:val="32"/>
          <w:shd w:val="clear" w:color="auto" w:fill="FFFFFF"/>
        </w:rPr>
        <w:t>和救助人</w:t>
      </w:r>
      <w:r>
        <w:rPr>
          <w:rFonts w:ascii="仿宋" w:eastAsia="仿宋" w:hAnsi="仿宋" w:cs="宋体"/>
          <w:sz w:val="32"/>
          <w:szCs w:val="32"/>
          <w:shd w:val="clear" w:color="auto" w:fill="FFFFFF"/>
        </w:rPr>
        <w:t>员</w:t>
      </w:r>
    </w:p>
    <w:p w:rsidR="00905D6F" w:rsidRDefault="00905D6F" w:rsidP="004637C1">
      <w:pPr>
        <w:ind w:firstLineChars="200" w:firstLine="640"/>
        <w:rPr>
          <w:rFonts w:ascii="仿宋" w:eastAsia="仿宋" w:hAnsi="仿宋"/>
          <w:sz w:val="32"/>
          <w:szCs w:val="32"/>
        </w:rPr>
      </w:pPr>
      <w:r>
        <w:rPr>
          <w:rFonts w:ascii="仿宋" w:eastAsia="仿宋" w:hAnsi="仿宋" w:cs="仿宋_GB2312" w:hint="eastAsia"/>
          <w:sz w:val="32"/>
          <w:szCs w:val="32"/>
        </w:rPr>
        <w:t>□滑雪项目</w:t>
      </w:r>
      <w:r>
        <w:rPr>
          <w:rFonts w:ascii="仿宋" w:eastAsia="仿宋" w:hAnsi="仿宋" w:hint="eastAsia"/>
          <w:sz w:val="32"/>
          <w:szCs w:val="32"/>
        </w:rPr>
        <w:t>至少配备5名取得国家职业资格证书的社会体育指导员</w:t>
      </w:r>
    </w:p>
    <w:p w:rsidR="00905D6F" w:rsidRDefault="00905D6F" w:rsidP="004637C1">
      <w:pPr>
        <w:ind w:firstLineChars="200" w:firstLine="640"/>
        <w:rPr>
          <w:rFonts w:ascii="仿宋" w:eastAsia="仿宋" w:hAnsi="仿宋" w:cs="Arial"/>
          <w:sz w:val="32"/>
          <w:szCs w:val="32"/>
        </w:rPr>
      </w:pPr>
      <w:r>
        <w:rPr>
          <w:rFonts w:ascii="仿宋" w:eastAsia="仿宋" w:hAnsi="仿宋" w:cs="仿宋_GB2312" w:hint="eastAsia"/>
          <w:sz w:val="32"/>
          <w:szCs w:val="32"/>
        </w:rPr>
        <w:t>□</w:t>
      </w:r>
      <w:r>
        <w:rPr>
          <w:rFonts w:ascii="仿宋" w:eastAsia="仿宋" w:hAnsi="仿宋" w:hint="eastAsia"/>
          <w:sz w:val="32"/>
          <w:szCs w:val="32"/>
        </w:rPr>
        <w:t>潜水项目具有符合国家标准（GB19079</w:t>
      </w:r>
      <w:r>
        <w:rPr>
          <w:rFonts w:ascii="宋体" w:hAnsi="宋体" w:cs="宋体"/>
          <w:sz w:val="32"/>
          <w:szCs w:val="32"/>
        </w:rPr>
        <w:t></w:t>
      </w:r>
      <w:r>
        <w:rPr>
          <w:rFonts w:ascii="仿宋" w:eastAsia="仿宋" w:hAnsi="仿宋" w:hint="eastAsia"/>
          <w:sz w:val="32"/>
          <w:szCs w:val="32"/>
        </w:rPr>
        <w:t>10-2013）数量要求、取得国家职业资格证书的社会体育指导员</w:t>
      </w:r>
    </w:p>
    <w:p w:rsidR="00905D6F" w:rsidRDefault="00905D6F" w:rsidP="004637C1">
      <w:pPr>
        <w:rPr>
          <w:rFonts w:ascii="仿宋" w:eastAsia="仿宋" w:hAnsi="仿宋" w:cs="仿宋_GB2312"/>
          <w:sz w:val="32"/>
          <w:szCs w:val="32"/>
        </w:rPr>
      </w:pPr>
      <w:r>
        <w:rPr>
          <w:rFonts w:ascii="仿宋" w:eastAsia="仿宋" w:hAnsi="仿宋" w:cs="仿宋_GB2312" w:hint="eastAsia"/>
          <w:sz w:val="32"/>
          <w:szCs w:val="32"/>
        </w:rPr>
        <w:t xml:space="preserve">    □攀岩项目</w:t>
      </w:r>
      <w:r>
        <w:rPr>
          <w:rFonts w:ascii="仿宋" w:eastAsia="仿宋" w:hAnsi="仿宋" w:hint="eastAsia"/>
          <w:sz w:val="32"/>
          <w:szCs w:val="32"/>
        </w:rPr>
        <w:t>至少配备1名取得国家职业资格证书的社会体育指导员</w:t>
      </w:r>
    </w:p>
    <w:p w:rsidR="00905D6F" w:rsidRDefault="00905D6F" w:rsidP="004637C1">
      <w:pPr>
        <w:rPr>
          <w:rFonts w:ascii="仿宋" w:eastAsia="仿宋" w:hAnsi="仿宋" w:cs="Arial"/>
          <w:sz w:val="32"/>
          <w:szCs w:val="32"/>
        </w:rPr>
      </w:pPr>
      <w:r>
        <w:rPr>
          <w:rFonts w:eastAsia="仿宋_GB2312" w:cs="仿宋_GB2312" w:hint="eastAsia"/>
          <w:sz w:val="32"/>
          <w:szCs w:val="32"/>
        </w:rPr>
        <w:t xml:space="preserve">    </w:t>
      </w:r>
      <w:r>
        <w:rPr>
          <w:rFonts w:ascii="仿宋" w:eastAsia="仿宋" w:hAnsi="仿宋" w:cs="仿宋_GB2312" w:hint="eastAsia"/>
          <w:sz w:val="32"/>
          <w:szCs w:val="32"/>
        </w:rPr>
        <w:t>□其他：</w:t>
      </w:r>
    </w:p>
    <w:p w:rsidR="00905D6F" w:rsidRDefault="00905D6F" w:rsidP="004637C1">
      <w:pPr>
        <w:ind w:firstLineChars="200" w:firstLine="640"/>
        <w:rPr>
          <w:rFonts w:ascii="仿宋" w:eastAsia="仿宋" w:hAnsi="仿宋" w:cs="MS Mincho"/>
          <w:sz w:val="32"/>
          <w:szCs w:val="32"/>
          <w:shd w:val="clear" w:color="auto" w:fill="FFFFFF"/>
        </w:rPr>
      </w:pPr>
      <w:r>
        <w:rPr>
          <w:rFonts w:ascii="仿宋" w:eastAsia="仿宋" w:hAnsi="仿宋" w:cs="MS Mincho"/>
          <w:sz w:val="32"/>
          <w:szCs w:val="32"/>
          <w:shd w:val="clear" w:color="auto" w:fill="FFFFFF"/>
        </w:rPr>
        <w:t>（三）具有相</w:t>
      </w:r>
      <w:r>
        <w:rPr>
          <w:rFonts w:ascii="仿宋" w:eastAsia="仿宋" w:hAnsi="仿宋" w:cs="宋体"/>
          <w:sz w:val="32"/>
          <w:szCs w:val="32"/>
          <w:shd w:val="clear" w:color="auto" w:fill="FFFFFF"/>
        </w:rPr>
        <w:t>应</w:t>
      </w:r>
      <w:r>
        <w:rPr>
          <w:rFonts w:ascii="仿宋" w:eastAsia="仿宋" w:hAnsi="仿宋" w:cs="MS Mincho"/>
          <w:sz w:val="32"/>
          <w:szCs w:val="32"/>
          <w:shd w:val="clear" w:color="auto" w:fill="FFFFFF"/>
        </w:rPr>
        <w:t>的安全保障制度和措施；</w:t>
      </w:r>
    </w:p>
    <w:p w:rsidR="00905D6F" w:rsidRDefault="00905D6F" w:rsidP="004637C1">
      <w:pPr>
        <w:ind w:firstLineChars="200" w:firstLine="640"/>
        <w:rPr>
          <w:rFonts w:ascii="仿宋" w:eastAsia="仿宋" w:hAnsi="仿宋"/>
          <w:sz w:val="32"/>
          <w:szCs w:val="32"/>
        </w:rPr>
      </w:pPr>
      <w:r>
        <w:rPr>
          <w:rFonts w:ascii="仿宋" w:eastAsia="仿宋" w:hAnsi="仿宋" w:cs="仿宋_GB2312" w:hint="eastAsia"/>
          <w:sz w:val="32"/>
          <w:szCs w:val="32"/>
        </w:rPr>
        <w:t>□游泳项目应</w:t>
      </w:r>
      <w:r>
        <w:rPr>
          <w:rFonts w:ascii="仿宋" w:eastAsia="仿宋" w:hAnsi="仿宋" w:hint="eastAsia"/>
          <w:sz w:val="32"/>
          <w:szCs w:val="32"/>
        </w:rPr>
        <w:t>包括安全生产岗位责任制，溺水抢救操作规程，溺水突发事件应急预案，游泳设施、设备、器材安全检查制度、救生员定期培训制度</w:t>
      </w:r>
    </w:p>
    <w:p w:rsidR="00905D6F" w:rsidRDefault="00905D6F" w:rsidP="004637C1">
      <w:pPr>
        <w:rPr>
          <w:rFonts w:ascii="仿宋" w:eastAsia="仿宋" w:hAnsi="仿宋"/>
          <w:sz w:val="32"/>
          <w:szCs w:val="32"/>
        </w:rPr>
      </w:pPr>
      <w:r>
        <w:rPr>
          <w:rFonts w:ascii="仿宋" w:eastAsia="仿宋" w:hAnsi="仿宋" w:cs="仿宋_GB2312" w:hint="eastAsia"/>
          <w:sz w:val="32"/>
          <w:szCs w:val="32"/>
        </w:rPr>
        <w:t xml:space="preserve">    □滑雪项目应</w:t>
      </w:r>
      <w:r>
        <w:rPr>
          <w:rFonts w:ascii="仿宋" w:eastAsia="仿宋" w:hAnsi="仿宋" w:hint="eastAsia"/>
          <w:sz w:val="32"/>
          <w:szCs w:val="32"/>
        </w:rPr>
        <w:t>包括安全生产岗位责任制，安全操作规程，突发事件应急预案，滑雪设施、设备、器材安全检查制度</w:t>
      </w:r>
    </w:p>
    <w:p w:rsidR="00905D6F" w:rsidRDefault="00905D6F" w:rsidP="004637C1">
      <w:pPr>
        <w:ind w:firstLineChars="200" w:firstLine="640"/>
        <w:rPr>
          <w:rFonts w:ascii="仿宋" w:eastAsia="仿宋" w:hAnsi="仿宋"/>
          <w:sz w:val="32"/>
          <w:szCs w:val="32"/>
        </w:rPr>
      </w:pPr>
      <w:r>
        <w:rPr>
          <w:rFonts w:ascii="仿宋" w:eastAsia="仿宋" w:hAnsi="仿宋" w:cs="仿宋_GB2312" w:hint="eastAsia"/>
          <w:sz w:val="32"/>
          <w:szCs w:val="32"/>
        </w:rPr>
        <w:t>□潜水项目应</w:t>
      </w:r>
      <w:r>
        <w:rPr>
          <w:rFonts w:ascii="仿宋" w:eastAsia="仿宋" w:hAnsi="仿宋" w:hint="eastAsia"/>
          <w:sz w:val="32"/>
          <w:szCs w:val="32"/>
        </w:rPr>
        <w:t>包括安全生产岗位责任制，溺水抢救操作规程，溺水突发事件应急预案，潜水设施、设备、器材安全检查制度</w:t>
      </w:r>
    </w:p>
    <w:p w:rsidR="00905D6F" w:rsidRDefault="00905D6F" w:rsidP="004637C1">
      <w:pPr>
        <w:ind w:firstLineChars="200" w:firstLine="640"/>
        <w:rPr>
          <w:rFonts w:ascii="仿宋" w:eastAsia="仿宋" w:hAnsi="仿宋" w:cs="MS Mincho"/>
          <w:sz w:val="32"/>
          <w:szCs w:val="32"/>
          <w:shd w:val="clear" w:color="auto" w:fill="FFFFFF"/>
        </w:rPr>
      </w:pPr>
      <w:r>
        <w:rPr>
          <w:rFonts w:ascii="仿宋" w:eastAsia="仿宋" w:hAnsi="仿宋" w:cs="仿宋_GB2312" w:hint="eastAsia"/>
          <w:sz w:val="32"/>
          <w:szCs w:val="32"/>
        </w:rPr>
        <w:lastRenderedPageBreak/>
        <w:t>□攀岩项目应</w:t>
      </w:r>
      <w:r>
        <w:rPr>
          <w:rFonts w:ascii="仿宋" w:eastAsia="仿宋" w:hAnsi="仿宋" w:hint="eastAsia"/>
          <w:sz w:val="32"/>
          <w:szCs w:val="32"/>
        </w:rPr>
        <w:t>包括安全岗位责任制，安全操作规程，突发事件应急预案，攀岩设施、设备、器材安全检查制度</w:t>
      </w:r>
    </w:p>
    <w:p w:rsidR="00905D6F" w:rsidRDefault="00905D6F" w:rsidP="004637C1">
      <w:pPr>
        <w:ind w:firstLineChars="200" w:firstLine="640"/>
        <w:rPr>
          <w:rFonts w:ascii="仿宋" w:eastAsia="仿宋" w:hAnsi="仿宋"/>
          <w:sz w:val="32"/>
          <w:szCs w:val="32"/>
        </w:rPr>
      </w:pPr>
      <w:r>
        <w:rPr>
          <w:rFonts w:ascii="仿宋" w:eastAsia="仿宋" w:hAnsi="仿宋" w:cs="MS Mincho" w:hint="eastAsia"/>
          <w:sz w:val="32"/>
          <w:szCs w:val="32"/>
          <w:shd w:val="clear" w:color="auto" w:fill="FFFFFF"/>
        </w:rPr>
        <w:t>（四）完成企业、个体工商户工商登记；</w:t>
      </w:r>
    </w:p>
    <w:p w:rsidR="00905D6F" w:rsidRDefault="00905D6F" w:rsidP="004637C1">
      <w:pPr>
        <w:ind w:firstLineChars="200" w:firstLine="640"/>
        <w:rPr>
          <w:rFonts w:ascii="仿宋" w:eastAsia="仿宋" w:hAnsi="仿宋" w:cs="仿宋"/>
          <w:sz w:val="32"/>
        </w:rPr>
      </w:pPr>
      <w:r>
        <w:rPr>
          <w:rFonts w:ascii="仿宋" w:eastAsia="仿宋" w:hAnsi="仿宋" w:cs="仿宋" w:hint="eastAsia"/>
          <w:sz w:val="32"/>
        </w:rPr>
        <w:t>（五）许可申请提交的材料应当符合《经营高危险性体育项目许可管理办法》的规定。</w:t>
      </w:r>
    </w:p>
    <w:p w:rsidR="00905D6F" w:rsidRDefault="00905D6F" w:rsidP="004637C1">
      <w:pPr>
        <w:ind w:firstLineChars="200" w:firstLine="640"/>
        <w:outlineLvl w:val="0"/>
        <w:rPr>
          <w:rFonts w:ascii="黑体" w:eastAsia="黑体" w:hAnsi="黑体"/>
          <w:sz w:val="32"/>
        </w:rPr>
      </w:pPr>
      <w:r>
        <w:rPr>
          <w:rFonts w:ascii="黑体" w:eastAsia="黑体" w:hAnsi="黑体" w:hint="eastAsia"/>
          <w:sz w:val="32"/>
        </w:rPr>
        <w:t>四、应当提交的材料</w:t>
      </w:r>
    </w:p>
    <w:p w:rsidR="00905D6F" w:rsidRDefault="00905D6F" w:rsidP="004637C1">
      <w:pPr>
        <w:ind w:firstLineChars="200" w:firstLine="640"/>
        <w:rPr>
          <w:rFonts w:ascii="仿宋" w:eastAsia="仿宋" w:hAnsi="仿宋" w:cs="仿宋"/>
          <w:sz w:val="32"/>
        </w:rPr>
      </w:pPr>
      <w:r>
        <w:rPr>
          <w:rFonts w:ascii="仿宋" w:eastAsia="仿宋" w:hAnsi="仿宋" w:cs="仿宋" w:hint="eastAsia"/>
          <w:sz w:val="32"/>
        </w:rPr>
        <w:t>根据审批依据和法定条件，本行政许可（审批）事项获得批准，申请人应当提交下列材料：</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（一）申请书（包括申请人的名称、住所，拟经营的高危险性体育项目）；</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（二）体育设施符合相关国家标准的说明性材料；</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（三）经营场所的所有权或使用权证明材料（土地、房屋所有权证或租赁协议或其他文件及复印件）；</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（四）社会体育指导人员、救助人员的职业资格证书及复印件；</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（五）安全保障制度和措施书面材料</w:t>
      </w:r>
      <w:r>
        <w:rPr>
          <w:rFonts w:ascii="仿宋" w:eastAsia="仿宋" w:hAnsi="仿宋" w:hint="eastAsia"/>
          <w:sz w:val="32"/>
          <w:szCs w:val="32"/>
        </w:rPr>
        <w:t>（安全生产岗位责任制、安全操作规程或安全守则、安全救助、突发事件应急预案、设施、设备、器材安全检查制度）</w:t>
      </w:r>
      <w:r>
        <w:rPr>
          <w:rFonts w:ascii="仿宋" w:eastAsia="仿宋" w:hAnsi="仿宋" w:cs="仿宋" w:hint="eastAsia"/>
          <w:sz w:val="32"/>
          <w:szCs w:val="32"/>
        </w:rPr>
        <w:t>。</w:t>
      </w:r>
    </w:p>
    <w:p w:rsidR="00905D6F" w:rsidRDefault="00905D6F" w:rsidP="004637C1">
      <w:pPr>
        <w:ind w:firstLineChars="200" w:firstLine="640"/>
        <w:rPr>
          <w:rFonts w:ascii="黑体" w:eastAsia="黑体" w:hAnsi="黑体"/>
          <w:sz w:val="32"/>
        </w:rPr>
      </w:pPr>
      <w:r>
        <w:rPr>
          <w:rFonts w:ascii="黑体" w:eastAsia="黑体" w:hAnsi="黑体" w:hint="eastAsia"/>
          <w:sz w:val="32"/>
        </w:rPr>
        <w:t>五、承诺的方式</w:t>
      </w:r>
    </w:p>
    <w:p w:rsidR="00905D6F" w:rsidRDefault="00905D6F" w:rsidP="004637C1">
      <w:pPr>
        <w:pStyle w:val="a5"/>
        <w:shd w:val="clear" w:color="070000" w:fill="FFFFFF"/>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本行政许可（审批）事项办理采用书面承诺方式，申请人愿意作出承诺的，应当向行政机关提交本人签字后的告知承诺书原件。</w:t>
      </w:r>
    </w:p>
    <w:p w:rsidR="00905D6F" w:rsidRDefault="00905D6F" w:rsidP="004637C1">
      <w:pPr>
        <w:ind w:firstLineChars="200" w:firstLine="643"/>
        <w:rPr>
          <w:rFonts w:ascii="仿宋" w:eastAsia="仿宋" w:hAnsi="仿宋" w:cs="仿宋"/>
          <w:b/>
          <w:bCs/>
          <w:sz w:val="32"/>
          <w:szCs w:val="32"/>
        </w:rPr>
      </w:pPr>
      <w:r>
        <w:rPr>
          <w:rFonts w:ascii="仿宋" w:eastAsia="仿宋" w:hAnsi="仿宋" w:cs="仿宋" w:hint="eastAsia"/>
          <w:b/>
          <w:bCs/>
          <w:sz w:val="32"/>
          <w:szCs w:val="32"/>
        </w:rPr>
        <w:t>本事项办理必须由申请人作出承诺，不可代为承诺。</w:t>
      </w:r>
    </w:p>
    <w:p w:rsidR="00905D6F" w:rsidRDefault="00905D6F" w:rsidP="004637C1">
      <w:pPr>
        <w:ind w:firstLineChars="200" w:firstLine="640"/>
        <w:rPr>
          <w:rFonts w:ascii="黑体" w:eastAsia="黑体" w:hAnsi="黑体"/>
          <w:sz w:val="32"/>
        </w:rPr>
      </w:pPr>
      <w:r>
        <w:rPr>
          <w:rFonts w:ascii="黑体" w:eastAsia="黑体" w:hAnsi="黑体" w:hint="eastAsia"/>
          <w:sz w:val="32"/>
        </w:rPr>
        <w:lastRenderedPageBreak/>
        <w:t>六、承诺的效力</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申请人愿意做出承诺的，在收到本告知承诺书之日作出承诺。申请人书面承诺符合上述申请条件、标准、要求并愿意承担不实承诺的法律责任，提交签章的告知承诺书后，行政许可（审批）机关不再索要有关证明，当场作出许可决定。申请人不愿承诺或者无法承诺的，行政审批机关将按照一般程序办理行政许可（审批）。</w:t>
      </w:r>
    </w:p>
    <w:p w:rsidR="00905D6F" w:rsidRDefault="00905D6F" w:rsidP="004637C1">
      <w:pPr>
        <w:ind w:firstLineChars="200" w:firstLine="640"/>
        <w:rPr>
          <w:rFonts w:ascii="黑体" w:eastAsia="黑体" w:hAnsi="黑体"/>
          <w:sz w:val="32"/>
        </w:rPr>
      </w:pPr>
      <w:r>
        <w:rPr>
          <w:rFonts w:ascii="黑体" w:eastAsia="黑体" w:hAnsi="黑体" w:hint="eastAsia"/>
          <w:sz w:val="32"/>
        </w:rPr>
        <w:t>七、监督管理</w:t>
      </w:r>
    </w:p>
    <w:p w:rsidR="00905D6F" w:rsidRDefault="00905D6F" w:rsidP="004637C1">
      <w:pPr>
        <w:ind w:firstLineChars="200" w:firstLine="640"/>
        <w:rPr>
          <w:rFonts w:ascii="仿宋" w:eastAsia="仿宋" w:hAnsi="仿宋" w:cs="宋体"/>
          <w:bCs/>
          <w:sz w:val="32"/>
          <w:szCs w:val="32"/>
        </w:rPr>
      </w:pPr>
      <w:r>
        <w:rPr>
          <w:rFonts w:ascii="仿宋" w:eastAsia="仿宋" w:hAnsi="仿宋" w:cs="仿宋" w:hint="eastAsia"/>
          <w:sz w:val="32"/>
          <w:szCs w:val="32"/>
        </w:rPr>
        <w:t>适用告知承诺制作出高危险性体育项目经营许可决定之日起</w:t>
      </w:r>
      <w:r>
        <w:rPr>
          <w:rFonts w:ascii="仿宋" w:eastAsia="仿宋" w:hAnsi="仿宋" w:cs="仿宋"/>
          <w:sz w:val="32"/>
          <w:szCs w:val="32"/>
        </w:rPr>
        <w:t>15个工作日内</w:t>
      </w:r>
      <w:r>
        <w:rPr>
          <w:rFonts w:ascii="仿宋" w:eastAsia="仿宋" w:hAnsi="仿宋" w:cs="仿宋" w:hint="eastAsia"/>
          <w:sz w:val="32"/>
          <w:szCs w:val="32"/>
        </w:rPr>
        <w:t>，行政</w:t>
      </w:r>
      <w:r>
        <w:rPr>
          <w:rFonts w:ascii="仿宋" w:eastAsia="仿宋" w:hAnsi="仿宋" w:cs="宋体" w:hint="eastAsia"/>
          <w:bCs/>
          <w:sz w:val="32"/>
          <w:szCs w:val="32"/>
        </w:rPr>
        <w:t>许可（审批）机关</w:t>
      </w:r>
      <w:r>
        <w:rPr>
          <w:rFonts w:ascii="仿宋" w:eastAsia="仿宋" w:hAnsi="仿宋" w:cs="仿宋" w:hint="eastAsia"/>
          <w:sz w:val="32"/>
          <w:szCs w:val="32"/>
        </w:rPr>
        <w:t>依法对申请人承诺情况进行现场核查。对于公共信息平台可以查阅或行政机关之间共享的内容，免予核查。</w:t>
      </w:r>
    </w:p>
    <w:p w:rsidR="00905D6F" w:rsidRDefault="00905D6F" w:rsidP="004637C1">
      <w:pPr>
        <w:ind w:firstLineChars="200" w:firstLine="640"/>
        <w:rPr>
          <w:rFonts w:ascii="黑体" w:eastAsia="黑体" w:hAnsi="黑体"/>
          <w:sz w:val="32"/>
        </w:rPr>
      </w:pPr>
      <w:r>
        <w:rPr>
          <w:rFonts w:ascii="黑体" w:eastAsia="黑体" w:hAnsi="黑体" w:hint="eastAsia"/>
          <w:sz w:val="32"/>
        </w:rPr>
        <w:t>八、不实承诺的惩戒和法律责任</w:t>
      </w:r>
    </w:p>
    <w:p w:rsidR="00905D6F" w:rsidRDefault="00905D6F" w:rsidP="004637C1">
      <w:pPr>
        <w:ind w:firstLineChars="200" w:firstLine="640"/>
        <w:rPr>
          <w:rFonts w:ascii="仿宋" w:eastAsia="仿宋" w:hAnsi="仿宋" w:cs="仿宋"/>
          <w:sz w:val="32"/>
          <w:szCs w:val="32"/>
        </w:rPr>
      </w:pPr>
      <w:bookmarkStart w:id="8" w:name="tiao_17_kuan_3"/>
      <w:bookmarkEnd w:id="8"/>
      <w:r>
        <w:rPr>
          <w:rFonts w:ascii="仿宋" w:eastAsia="仿宋" w:hAnsi="仿宋" w:cs="仿宋" w:hint="eastAsia"/>
          <w:sz w:val="32"/>
          <w:szCs w:val="32"/>
        </w:rPr>
        <w:t>对申请人作出承诺后，行政审批机关在核查、日常监管中发现承诺不实的，</w:t>
      </w:r>
      <w:r>
        <w:rPr>
          <w:rFonts w:ascii="仿宋" w:eastAsia="仿宋" w:hAnsi="仿宋" w:hint="eastAsia"/>
          <w:sz w:val="32"/>
          <w:szCs w:val="32"/>
        </w:rPr>
        <w:t>应当责令限期整改，申请人应立即停止经营活动，逾期不整改或者整改后仍不符合承诺的，应当依法吊销许可证，并责令停止营业。</w:t>
      </w:r>
      <w:r>
        <w:rPr>
          <w:rFonts w:ascii="仿宋" w:eastAsia="仿宋" w:hAnsi="仿宋" w:cs="仿宋" w:hint="eastAsia"/>
          <w:sz w:val="32"/>
          <w:szCs w:val="32"/>
        </w:rPr>
        <w:t>行政审批机关应将</w:t>
      </w:r>
      <w:r>
        <w:rPr>
          <w:rFonts w:ascii="仿宋" w:eastAsia="仿宋" w:hAnsi="仿宋" w:hint="eastAsia"/>
          <w:sz w:val="32"/>
          <w:szCs w:val="32"/>
        </w:rPr>
        <w:t>承诺不实或以其他违法方式取得许可的申请人</w:t>
      </w:r>
      <w:r>
        <w:rPr>
          <w:rFonts w:ascii="仿宋" w:eastAsia="仿宋" w:hAnsi="仿宋" w:cs="仿宋" w:hint="eastAsia"/>
          <w:sz w:val="32"/>
          <w:szCs w:val="32"/>
        </w:rPr>
        <w:t>列入严重失信主体名单，不再适用告知承诺的审批方式，严格监管，依法</w:t>
      </w:r>
      <w:r>
        <w:rPr>
          <w:rFonts w:ascii="仿宋" w:eastAsia="仿宋" w:hAnsi="仿宋" w:hint="eastAsia"/>
          <w:sz w:val="32"/>
          <w:szCs w:val="32"/>
        </w:rPr>
        <w:t>对其</w:t>
      </w:r>
      <w:r>
        <w:rPr>
          <w:rFonts w:ascii="仿宋" w:eastAsia="仿宋" w:hAnsi="仿宋" w:cs="仿宋" w:hint="eastAsia"/>
          <w:sz w:val="32"/>
          <w:szCs w:val="32"/>
        </w:rPr>
        <w:t>实施信用约束和联合惩戒。涉嫌犯罪的，依法移送司法机关。</w:t>
      </w:r>
    </w:p>
    <w:p w:rsidR="00905D6F" w:rsidRDefault="00905D6F" w:rsidP="004637C1">
      <w:pPr>
        <w:ind w:firstLineChars="200" w:firstLine="640"/>
        <w:rPr>
          <w:rFonts w:ascii="仿宋" w:eastAsia="仿宋" w:hAnsi="仿宋" w:cs="仿宋"/>
          <w:sz w:val="32"/>
          <w:szCs w:val="32"/>
        </w:rPr>
      </w:pPr>
    </w:p>
    <w:p w:rsidR="004637C1" w:rsidRDefault="004637C1">
      <w:pPr>
        <w:rPr>
          <w:rFonts w:ascii="黑体" w:eastAsia="黑体" w:hAnsi="黑体" w:cs="黑体"/>
          <w:bCs/>
          <w:sz w:val="36"/>
          <w:szCs w:val="36"/>
        </w:rPr>
      </w:pPr>
      <w:r>
        <w:rPr>
          <w:rFonts w:ascii="黑体" w:eastAsia="黑体" w:hAnsi="黑体" w:cs="黑体"/>
          <w:bCs/>
          <w:sz w:val="36"/>
          <w:szCs w:val="36"/>
        </w:rPr>
        <w:br w:type="page"/>
      </w:r>
    </w:p>
    <w:p w:rsidR="00905D6F" w:rsidRDefault="00905D6F" w:rsidP="00905D6F">
      <w:pPr>
        <w:jc w:val="center"/>
        <w:rPr>
          <w:rFonts w:ascii="黑体" w:eastAsia="黑体" w:hAnsi="黑体" w:cs="黑体"/>
          <w:bCs/>
          <w:sz w:val="36"/>
          <w:szCs w:val="36"/>
        </w:rPr>
      </w:pPr>
      <w:r>
        <w:rPr>
          <w:rFonts w:ascii="黑体" w:eastAsia="黑体" w:hAnsi="黑体" w:cs="黑体" w:hint="eastAsia"/>
          <w:bCs/>
          <w:sz w:val="36"/>
          <w:szCs w:val="36"/>
        </w:rPr>
        <w:lastRenderedPageBreak/>
        <w:t>第三部分  申请人承诺</w:t>
      </w:r>
    </w:p>
    <w:p w:rsidR="004637C1" w:rsidRDefault="004637C1" w:rsidP="004637C1">
      <w:pPr>
        <w:ind w:firstLineChars="200" w:firstLine="640"/>
        <w:jc w:val="center"/>
        <w:rPr>
          <w:rFonts w:ascii="仿宋" w:eastAsia="仿宋" w:hAnsi="仿宋" w:cs="仿宋"/>
          <w:sz w:val="32"/>
          <w:szCs w:val="32"/>
        </w:rPr>
      </w:pP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申请人就申请审批的行政许可（审批）事项，现作出下列承诺：</w:t>
      </w:r>
    </w:p>
    <w:p w:rsidR="00905D6F" w:rsidRDefault="00905D6F" w:rsidP="004637C1">
      <w:pPr>
        <w:ind w:firstLineChars="200" w:firstLine="640"/>
        <w:outlineLvl w:val="0"/>
        <w:rPr>
          <w:rFonts w:ascii="仿宋" w:eastAsia="仿宋" w:hAnsi="仿宋" w:cs="仿宋"/>
          <w:sz w:val="32"/>
          <w:szCs w:val="32"/>
        </w:rPr>
      </w:pPr>
      <w:r>
        <w:rPr>
          <w:rFonts w:ascii="仿宋" w:eastAsia="仿宋" w:hAnsi="仿宋" w:cs="仿宋" w:hint="eastAsia"/>
          <w:sz w:val="32"/>
          <w:szCs w:val="32"/>
        </w:rPr>
        <w:t>（一）所填写的基本信息真实、准确；</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（二）已经知晓行政审批机关告知的全部内容；</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（三）能满足行政审批机关告知的条件和要求；</w:t>
      </w:r>
    </w:p>
    <w:p w:rsidR="00905D6F" w:rsidRDefault="00905D6F" w:rsidP="004637C1">
      <w:pPr>
        <w:ind w:firstLineChars="200" w:firstLine="640"/>
        <w:outlineLvl w:val="0"/>
        <w:rPr>
          <w:rFonts w:ascii="仿宋" w:eastAsia="仿宋" w:hAnsi="仿宋" w:cs="仿宋"/>
          <w:sz w:val="32"/>
          <w:szCs w:val="32"/>
        </w:rPr>
      </w:pPr>
      <w:r>
        <w:rPr>
          <w:rFonts w:ascii="仿宋" w:eastAsia="仿宋" w:hAnsi="仿宋" w:cs="仿宋" w:hint="eastAsia"/>
          <w:sz w:val="32"/>
          <w:szCs w:val="32"/>
        </w:rPr>
        <w:t xml:space="preserve">（四）具备行政审批机关告知的应当提交的全部材料；                        </w:t>
      </w:r>
    </w:p>
    <w:p w:rsidR="00905D6F" w:rsidRDefault="00905D6F" w:rsidP="004637C1">
      <w:pPr>
        <w:ind w:firstLineChars="200" w:firstLine="640"/>
        <w:outlineLvl w:val="0"/>
        <w:rPr>
          <w:rFonts w:ascii="仿宋" w:eastAsia="仿宋" w:hAnsi="仿宋" w:cs="仿宋"/>
          <w:sz w:val="32"/>
          <w:szCs w:val="32"/>
        </w:rPr>
      </w:pPr>
      <w:r>
        <w:rPr>
          <w:rFonts w:ascii="仿宋" w:eastAsia="仿宋" w:hAnsi="仿宋" w:cs="仿宋_GB2312" w:hint="eastAsia"/>
          <w:sz w:val="32"/>
          <w:szCs w:val="32"/>
        </w:rPr>
        <w:t>□</w:t>
      </w:r>
      <w:r>
        <w:rPr>
          <w:rFonts w:ascii="仿宋" w:eastAsia="仿宋" w:hAnsi="仿宋" w:cs="仿宋" w:hint="eastAsia"/>
          <w:sz w:val="32"/>
          <w:szCs w:val="32"/>
        </w:rPr>
        <w:t xml:space="preserve">【                </w:t>
      </w:r>
      <w:r w:rsidR="00B77BF5">
        <w:rPr>
          <w:rFonts w:ascii="仿宋" w:eastAsia="仿宋" w:hAnsi="仿宋" w:cs="仿宋" w:hint="eastAsia"/>
          <w:sz w:val="32"/>
          <w:szCs w:val="32"/>
        </w:rPr>
        <w:t xml:space="preserve">   </w:t>
      </w:r>
      <w:r>
        <w:rPr>
          <w:rFonts w:ascii="仿宋" w:eastAsia="仿宋" w:hAnsi="仿宋" w:cs="仿宋" w:hint="eastAsia"/>
          <w:sz w:val="32"/>
          <w:szCs w:val="32"/>
        </w:rPr>
        <w:t xml:space="preserve">      】材料将于本承诺之日起  日内提交（容缺受理）</w:t>
      </w:r>
    </w:p>
    <w:p w:rsidR="00905D6F" w:rsidRDefault="00905D6F" w:rsidP="004637C1">
      <w:pPr>
        <w:ind w:firstLineChars="200" w:firstLine="640"/>
        <w:outlineLvl w:val="0"/>
        <w:rPr>
          <w:rFonts w:ascii="仿宋" w:eastAsia="仿宋" w:hAnsi="仿宋" w:cs="仿宋"/>
          <w:sz w:val="32"/>
          <w:szCs w:val="32"/>
        </w:rPr>
      </w:pPr>
      <w:r>
        <w:rPr>
          <w:rFonts w:ascii="仿宋" w:eastAsia="仿宋" w:hAnsi="仿宋" w:cs="仿宋_GB2312" w:hint="eastAsia"/>
          <w:sz w:val="32"/>
          <w:szCs w:val="32"/>
        </w:rPr>
        <w:t>□全部材料待现场核查时出具（全面承诺）</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（五）同意许可后接受行政审批机关的核查，核查方式包括但不限于证明事项原件核查、部门间核查、现场勘查；</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（六）同意本告知承诺书向社会公开，公开时限为许可有效期内；</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（七）若违反承诺或者作出不实承诺的，愿意承担相应的法律责任。</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上述承诺为申请人真实意思表示。</w:t>
      </w:r>
    </w:p>
    <w:p w:rsidR="00905D6F" w:rsidRDefault="00905D6F" w:rsidP="004637C1">
      <w:pPr>
        <w:rPr>
          <w:rFonts w:eastAsia="Times New Roman"/>
        </w:rPr>
      </w:pP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申请人：                     行政审批机关：</w:t>
      </w:r>
    </w:p>
    <w:p w:rsidR="00905D6F" w:rsidRDefault="00905D6F" w:rsidP="004637C1">
      <w:pPr>
        <w:rPr>
          <w:rFonts w:ascii="仿宋" w:eastAsia="仿宋" w:hAnsi="仿宋" w:cs="仿宋"/>
          <w:sz w:val="32"/>
          <w:szCs w:val="32"/>
        </w:rPr>
      </w:pPr>
      <w:r>
        <w:rPr>
          <w:rFonts w:ascii="仿宋" w:eastAsia="仿宋" w:hAnsi="仿宋" w:cs="仿宋" w:hint="eastAsia"/>
          <w:sz w:val="32"/>
          <w:szCs w:val="32"/>
        </w:rPr>
        <w:t>（签字盖章）                       （盖章）</w:t>
      </w:r>
    </w:p>
    <w:p w:rsidR="00905D6F" w:rsidRDefault="00905D6F" w:rsidP="004637C1">
      <w:pPr>
        <w:ind w:firstLineChars="200" w:firstLine="640"/>
        <w:rPr>
          <w:rFonts w:ascii="仿宋" w:eastAsia="仿宋" w:hAnsi="仿宋" w:cs="仿宋"/>
          <w:sz w:val="32"/>
          <w:szCs w:val="32"/>
        </w:rPr>
      </w:pPr>
      <w:r>
        <w:rPr>
          <w:rFonts w:ascii="仿宋" w:eastAsia="仿宋" w:hAnsi="仿宋" w:cs="仿宋" w:hint="eastAsia"/>
          <w:sz w:val="32"/>
          <w:szCs w:val="32"/>
        </w:rPr>
        <w:t>年  月  日                   年  月  日</w:t>
      </w:r>
    </w:p>
    <w:p w:rsidR="00905D6F" w:rsidRPr="004637C1" w:rsidRDefault="00905D6F">
      <w:pPr>
        <w:rPr>
          <w:rFonts w:ascii="仿宋" w:eastAsia="仿宋" w:hAnsi="仿宋" w:cs="仿宋"/>
          <w:sz w:val="32"/>
          <w:szCs w:val="32"/>
        </w:rPr>
      </w:pPr>
      <w:r>
        <w:rPr>
          <w:rFonts w:ascii="仿宋" w:eastAsia="仿宋" w:hAnsi="仿宋" w:cs="仿宋" w:hint="eastAsia"/>
          <w:sz w:val="32"/>
          <w:szCs w:val="32"/>
        </w:rPr>
        <w:t>（一式两份，行政审批机关与申请人各执一份）</w:t>
      </w:r>
    </w:p>
    <w:sectPr w:rsidR="00905D6F" w:rsidRPr="004637C1" w:rsidSect="001F085E">
      <w:pgSz w:w="11906" w:h="16838"/>
      <w:pgMar w:top="2098"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ADA" w:rsidRDefault="00742ADA" w:rsidP="00905D6F">
      <w:pPr>
        <w:spacing w:line="240" w:lineRule="auto"/>
      </w:pPr>
      <w:r>
        <w:separator/>
      </w:r>
    </w:p>
  </w:endnote>
  <w:endnote w:type="continuationSeparator" w:id="0">
    <w:p w:rsidR="00742ADA" w:rsidRDefault="00742ADA" w:rsidP="00905D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PingFang SC">
    <w:altName w:val="Segoe Print"/>
    <w:charset w:val="00"/>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ADA" w:rsidRDefault="00742ADA" w:rsidP="00905D6F">
      <w:pPr>
        <w:spacing w:line="240" w:lineRule="auto"/>
      </w:pPr>
      <w:r>
        <w:separator/>
      </w:r>
    </w:p>
  </w:footnote>
  <w:footnote w:type="continuationSeparator" w:id="0">
    <w:p w:rsidR="00742ADA" w:rsidRDefault="00742ADA" w:rsidP="00905D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674F4"/>
    <w:multiLevelType w:val="multilevel"/>
    <w:tmpl w:val="381674F4"/>
    <w:lvl w:ilvl="0">
      <w:start w:val="1"/>
      <w:numFmt w:val="japaneseCounting"/>
      <w:lvlText w:val="（%1）"/>
      <w:lvlJc w:val="left"/>
      <w:pPr>
        <w:ind w:left="1720" w:hanging="1080"/>
      </w:pPr>
      <w:rPr>
        <w:rFonts w:cs="仿宋" w:hint="eastAsia"/>
        <w:color w:val="auto"/>
      </w:rPr>
    </w:lvl>
    <w:lvl w:ilvl="1">
      <w:start w:val="1"/>
      <w:numFmt w:val="lowerLetter"/>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lowerLetter"/>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lowerLetter"/>
      <w:lvlText w:val="%8)"/>
      <w:lvlJc w:val="left"/>
      <w:pPr>
        <w:ind w:left="4480" w:hanging="480"/>
      </w:pPr>
    </w:lvl>
    <w:lvl w:ilvl="8">
      <w:start w:val="1"/>
      <w:numFmt w:val="lowerRoman"/>
      <w:lvlText w:val="%9."/>
      <w:lvlJc w:val="right"/>
      <w:pPr>
        <w:ind w:left="49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4FE7"/>
    <w:rsid w:val="00024FE7"/>
    <w:rsid w:val="000C784A"/>
    <w:rsid w:val="001B5AFA"/>
    <w:rsid w:val="001F085E"/>
    <w:rsid w:val="00235890"/>
    <w:rsid w:val="002643D0"/>
    <w:rsid w:val="00280F9D"/>
    <w:rsid w:val="002F4646"/>
    <w:rsid w:val="0033017E"/>
    <w:rsid w:val="00386C99"/>
    <w:rsid w:val="00391100"/>
    <w:rsid w:val="00420717"/>
    <w:rsid w:val="00423F78"/>
    <w:rsid w:val="004637C1"/>
    <w:rsid w:val="00471A3D"/>
    <w:rsid w:val="004915AF"/>
    <w:rsid w:val="005714F5"/>
    <w:rsid w:val="00581D3D"/>
    <w:rsid w:val="005F218E"/>
    <w:rsid w:val="00633266"/>
    <w:rsid w:val="006E1EE1"/>
    <w:rsid w:val="006F334D"/>
    <w:rsid w:val="00742ADA"/>
    <w:rsid w:val="007777EE"/>
    <w:rsid w:val="007D24DE"/>
    <w:rsid w:val="008339E3"/>
    <w:rsid w:val="00905D6F"/>
    <w:rsid w:val="009523F4"/>
    <w:rsid w:val="009960F2"/>
    <w:rsid w:val="009B3512"/>
    <w:rsid w:val="00A164A7"/>
    <w:rsid w:val="00A2040C"/>
    <w:rsid w:val="00A47B91"/>
    <w:rsid w:val="00A70C22"/>
    <w:rsid w:val="00AF30DD"/>
    <w:rsid w:val="00B61729"/>
    <w:rsid w:val="00B77BF5"/>
    <w:rsid w:val="00D45292"/>
    <w:rsid w:val="00DC4ED0"/>
    <w:rsid w:val="00E114E4"/>
    <w:rsid w:val="00E223E2"/>
    <w:rsid w:val="00E252D8"/>
    <w:rsid w:val="00EA62E6"/>
    <w:rsid w:val="00F177A8"/>
    <w:rsid w:val="00F702BE"/>
    <w:rsid w:val="00FD2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5D6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905D6F"/>
    <w:rPr>
      <w:sz w:val="18"/>
      <w:szCs w:val="18"/>
    </w:rPr>
  </w:style>
  <w:style w:type="paragraph" w:styleId="a4">
    <w:name w:val="footer"/>
    <w:basedOn w:val="a"/>
    <w:link w:val="Char0"/>
    <w:uiPriority w:val="99"/>
    <w:unhideWhenUsed/>
    <w:rsid w:val="00905D6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5D6F"/>
    <w:rPr>
      <w:sz w:val="18"/>
      <w:szCs w:val="18"/>
    </w:rPr>
  </w:style>
  <w:style w:type="paragraph" w:styleId="a5">
    <w:name w:val="Normal (Web)"/>
    <w:basedOn w:val="a"/>
    <w:uiPriority w:val="99"/>
    <w:unhideWhenUsed/>
    <w:qFormat/>
    <w:rsid w:val="00905D6F"/>
    <w:pPr>
      <w:spacing w:before="100" w:beforeAutospacing="1" w:after="100" w:afterAutospacing="1" w:line="240" w:lineRule="auto"/>
      <w:jc w:val="left"/>
    </w:pPr>
    <w:rPr>
      <w:rFonts w:ascii="宋体" w:eastAsia="宋体" w:hAnsi="宋体" w:cs="宋体"/>
      <w:kern w:val="0"/>
      <w:sz w:val="24"/>
      <w:szCs w:val="24"/>
    </w:rPr>
  </w:style>
  <w:style w:type="paragraph" w:customStyle="1" w:styleId="1">
    <w:name w:val="列出段落1"/>
    <w:basedOn w:val="a"/>
    <w:uiPriority w:val="34"/>
    <w:qFormat/>
    <w:rsid w:val="00905D6F"/>
    <w:pPr>
      <w:widowControl w:val="0"/>
      <w:spacing w:line="240" w:lineRule="auto"/>
      <w:ind w:firstLineChars="200" w:firstLine="420"/>
    </w:pPr>
    <w:rPr>
      <w:rFonts w:ascii="Calibri" w:eastAsia="宋体" w:hAnsi="Calibri" w:cs="Times New Roman"/>
      <w:szCs w:val="24"/>
    </w:rPr>
  </w:style>
  <w:style w:type="table" w:styleId="a6">
    <w:name w:val="Table Grid"/>
    <w:basedOn w:val="a1"/>
    <w:uiPriority w:val="39"/>
    <w:rsid w:val="00423F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476</Words>
  <Characters>2718</Characters>
  <Application>Microsoft Office Word</Application>
  <DocSecurity>0</DocSecurity>
  <Lines>22</Lines>
  <Paragraphs>6</Paragraphs>
  <ScaleCrop>false</ScaleCrop>
  <Company>cqmzj</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38</cp:revision>
  <dcterms:created xsi:type="dcterms:W3CDTF">2021-12-14T08:27:00Z</dcterms:created>
  <dcterms:modified xsi:type="dcterms:W3CDTF">2022-12-29T01:06:00Z</dcterms:modified>
</cp:coreProperties>
</file>